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CC" w:rsidRDefault="008A64CC" w:rsidP="008A64CC">
      <w:pPr>
        <w:tabs>
          <w:tab w:val="left" w:pos="993"/>
          <w:tab w:val="left" w:pos="3402"/>
        </w:tabs>
        <w:spacing w:after="0" w:line="240" w:lineRule="auto"/>
        <w:ind w:left="0" w:right="0" w:firstLine="0"/>
        <w:jc w:val="center"/>
      </w:pPr>
      <w:r w:rsidRPr="00AF0064">
        <w:rPr>
          <w:b/>
          <w:sz w:val="28"/>
        </w:rPr>
        <w:t xml:space="preserve">Пояснительная записка к учебному плану ООП начального общего образования МКОУ «ИСОШ» на 2021/2022 </w:t>
      </w:r>
      <w:proofErr w:type="spellStart"/>
      <w:r w:rsidRPr="00AF0064">
        <w:rPr>
          <w:b/>
          <w:sz w:val="28"/>
        </w:rPr>
        <w:t>уч</w:t>
      </w:r>
      <w:proofErr w:type="spellEnd"/>
      <w:r w:rsidRPr="00AF0064">
        <w:rPr>
          <w:b/>
          <w:sz w:val="28"/>
        </w:rPr>
        <w:t xml:space="preserve">. г. </w:t>
      </w:r>
    </w:p>
    <w:p w:rsidR="008A64CC" w:rsidRDefault="008A64CC" w:rsidP="008A64CC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8A64CC" w:rsidRDefault="008A64CC" w:rsidP="008A64CC">
      <w:pPr>
        <w:ind w:left="-11" w:right="55" w:firstLine="568"/>
      </w:pPr>
      <w:r>
        <w:t xml:space="preserve">Пояснительная записка отражает соответствие обязательной части учебного плана требованиям федерального государственного образовательного стандарта начального общего образования (далее – ФГОС НОО), утв. приказом </w:t>
      </w:r>
      <w:proofErr w:type="spellStart"/>
      <w:r>
        <w:t>Минобрнауки</w:t>
      </w:r>
      <w:proofErr w:type="spellEnd"/>
      <w:r>
        <w:t xml:space="preserve"> России от 06.10.2009 № 373, включая требования к личностным образовательным результатам учащихся. </w:t>
      </w:r>
    </w:p>
    <w:p w:rsidR="008A64CC" w:rsidRDefault="008A64CC" w:rsidP="008A64CC">
      <w:pPr>
        <w:ind w:left="-11" w:right="55" w:firstLine="568"/>
      </w:pPr>
      <w:proofErr w:type="gramStart"/>
      <w:r>
        <w:t xml:space="preserve">Учебный план начального общего образования МКОУ ИСОШ» на 2021/22 </w:t>
      </w:r>
      <w:proofErr w:type="spellStart"/>
      <w:r>
        <w:t>уч</w:t>
      </w:r>
      <w:proofErr w:type="spellEnd"/>
      <w:r>
        <w:t xml:space="preserve">. г. является документом, определяющим распределение учебного времени, отводимого на изучение различных учебных предметов обязательной части и части, формируемой участниками образовательного процесса, максимальный объем обязательной нагрузки обучающихся, нормативы финансирования, формы промежуточной аттестации обучающихся. </w:t>
      </w:r>
      <w:proofErr w:type="gramEnd"/>
    </w:p>
    <w:p w:rsidR="008A64CC" w:rsidRDefault="008A64CC" w:rsidP="008A64CC">
      <w:pPr>
        <w:ind w:left="-11" w:right="55" w:firstLine="568"/>
      </w:pPr>
      <w:r>
        <w:t xml:space="preserve">Учебный план МКОУ «ИСОШ» на 2021/2022 учебный год – 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 </w:t>
      </w:r>
    </w:p>
    <w:p w:rsidR="008A64CC" w:rsidRDefault="008A64CC" w:rsidP="008A64CC">
      <w:pPr>
        <w:spacing w:after="26" w:line="259" w:lineRule="auto"/>
        <w:ind w:left="568" w:right="0" w:firstLine="0"/>
        <w:jc w:val="left"/>
      </w:pPr>
      <w:r>
        <w:rPr>
          <w:b/>
        </w:rPr>
        <w:t xml:space="preserve"> </w:t>
      </w:r>
    </w:p>
    <w:p w:rsidR="008A64CC" w:rsidRDefault="008A64CC" w:rsidP="008A64CC">
      <w:pPr>
        <w:pStyle w:val="2"/>
        <w:ind w:left="578" w:right="0"/>
      </w:pPr>
      <w:r>
        <w:t>1.1. Нормативная база</w:t>
      </w:r>
      <w:r>
        <w:rPr>
          <w:b w:val="0"/>
        </w:rPr>
        <w:t xml:space="preserve"> </w:t>
      </w:r>
    </w:p>
    <w:p w:rsidR="008A64CC" w:rsidRDefault="008A64CC" w:rsidP="008A64CC">
      <w:pPr>
        <w:spacing w:after="37"/>
        <w:ind w:left="-11" w:right="55" w:firstLine="568"/>
      </w:pPr>
      <w:r>
        <w:t xml:space="preserve">В целях организации работы МКОУ «ИСОШ» села </w:t>
      </w:r>
      <w:proofErr w:type="spellStart"/>
      <w:r>
        <w:t>Инчха</w:t>
      </w:r>
      <w:proofErr w:type="spellEnd"/>
      <w:r>
        <w:t xml:space="preserve"> при разработке учебных планов на 2021/2022 учебный год были использованы следующие нормативные документы:  </w:t>
      </w:r>
    </w:p>
    <w:p w:rsidR="008A64CC" w:rsidRDefault="008A64CC" w:rsidP="008A64CC">
      <w:pPr>
        <w:pStyle w:val="a3"/>
        <w:numPr>
          <w:ilvl w:val="0"/>
          <w:numId w:val="19"/>
        </w:numPr>
        <w:spacing w:after="62"/>
        <w:ind w:left="0" w:right="55" w:firstLine="0"/>
      </w:pPr>
      <w:r>
        <w:t xml:space="preserve">Федеральный закон «Об образовании в Российской Федерации» от 29.12.2012 №273ФЗ;  </w:t>
      </w:r>
    </w:p>
    <w:p w:rsidR="008A64CC" w:rsidRDefault="008A64CC" w:rsidP="008A64CC">
      <w:pPr>
        <w:pStyle w:val="a3"/>
        <w:numPr>
          <w:ilvl w:val="0"/>
          <w:numId w:val="19"/>
        </w:numPr>
        <w:spacing w:after="62"/>
        <w:ind w:left="0" w:right="55" w:firstLine="0"/>
      </w:pPr>
      <w: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(далее – ФГОС начального общего образования);  </w:t>
      </w:r>
    </w:p>
    <w:p w:rsidR="008A64CC" w:rsidRDefault="008A64CC" w:rsidP="008A64CC">
      <w:pPr>
        <w:pStyle w:val="a3"/>
        <w:numPr>
          <w:ilvl w:val="0"/>
          <w:numId w:val="19"/>
        </w:numPr>
        <w:spacing w:after="62"/>
        <w:ind w:left="0" w:right="55" w:firstLine="0"/>
      </w:pPr>
      <w: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</w:p>
    <w:p w:rsidR="008A64CC" w:rsidRDefault="008A64CC" w:rsidP="008A64CC">
      <w:pPr>
        <w:spacing w:after="37"/>
        <w:ind w:left="0" w:right="55" w:firstLine="0"/>
      </w:pPr>
      <w:r>
        <w:t xml:space="preserve">Министерства образования и науки Российской Федерации от 30.08.2013 №1015;  </w:t>
      </w:r>
    </w:p>
    <w:p w:rsidR="008A64CC" w:rsidRDefault="008A64CC" w:rsidP="008A64CC">
      <w:pPr>
        <w:pStyle w:val="a3"/>
        <w:numPr>
          <w:ilvl w:val="0"/>
          <w:numId w:val="20"/>
        </w:numPr>
        <w:spacing w:after="87"/>
        <w:ind w:left="0" w:right="55" w:firstLine="0"/>
      </w:pPr>
      <w: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№345;  </w:t>
      </w:r>
    </w:p>
    <w:p w:rsidR="008A64CC" w:rsidRDefault="008A64CC" w:rsidP="008A64CC">
      <w:pPr>
        <w:pStyle w:val="a3"/>
        <w:numPr>
          <w:ilvl w:val="0"/>
          <w:numId w:val="20"/>
        </w:numPr>
        <w:spacing w:after="62"/>
        <w:ind w:left="0" w:right="55" w:firstLine="0"/>
      </w:pPr>
      <w:r>
        <w:t xml:space="preserve">Приказ Министерства образования и науки РФ от 01.02.2012 №74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№1312» (вступил в силу с 01.09.2012);  </w:t>
      </w:r>
    </w:p>
    <w:p w:rsidR="008A64CC" w:rsidRDefault="008A64CC" w:rsidP="008A64CC">
      <w:pPr>
        <w:pStyle w:val="a3"/>
        <w:numPr>
          <w:ilvl w:val="0"/>
          <w:numId w:val="20"/>
        </w:numPr>
        <w:spacing w:after="58"/>
        <w:ind w:left="0" w:right="55" w:firstLine="0"/>
        <w:jc w:val="left"/>
      </w:pPr>
      <w:r>
        <w:lastRenderedPageBreak/>
        <w:t>Письмо Министерства образования и науки РФ от 25.05.2015 №08-761 «Об изучении предметной области: "Основы религиозных культур и светской этики".</w:t>
      </w:r>
    </w:p>
    <w:p w:rsidR="008A64CC" w:rsidRDefault="008A64CC" w:rsidP="008A64CC">
      <w:pPr>
        <w:spacing w:after="58"/>
        <w:ind w:right="55"/>
      </w:pPr>
    </w:p>
    <w:p w:rsidR="008A64CC" w:rsidRDefault="008A64CC" w:rsidP="008A64CC">
      <w:pPr>
        <w:spacing w:after="58"/>
        <w:ind w:right="55"/>
      </w:pPr>
      <w:r>
        <w:t xml:space="preserve"> </w:t>
      </w:r>
    </w:p>
    <w:p w:rsidR="008A64CC" w:rsidRDefault="008A64CC" w:rsidP="008A64CC">
      <w:pPr>
        <w:pStyle w:val="a3"/>
        <w:numPr>
          <w:ilvl w:val="0"/>
          <w:numId w:val="20"/>
        </w:numPr>
        <w:spacing w:after="58"/>
        <w:ind w:left="0" w:right="55" w:firstLine="0"/>
      </w:pPr>
      <w:r>
        <w:t xml:space="preserve">Конвенция о правах ребенка (одобрена Генеральной Ассамблеей ООН 20.11.1989, вступила в силу для СССР 15.09.1990);  </w:t>
      </w:r>
    </w:p>
    <w:p w:rsidR="008A64CC" w:rsidRDefault="008A64CC" w:rsidP="008A64CC">
      <w:pPr>
        <w:pStyle w:val="a3"/>
        <w:numPr>
          <w:ilvl w:val="0"/>
          <w:numId w:val="20"/>
        </w:numPr>
        <w:spacing w:after="39"/>
        <w:ind w:left="0" w:right="55" w:firstLine="0"/>
        <w:jc w:val="left"/>
      </w:pPr>
      <w:r>
        <w:t xml:space="preserve">Постановление Главного государственного санитарного врача Российской Федерации от 29.12.2010 №189 «Об утверждении </w:t>
      </w:r>
      <w:proofErr w:type="spellStart"/>
      <w:r>
        <w:t>СанПиН</w:t>
      </w:r>
      <w:proofErr w:type="spellEnd"/>
      <w:r>
        <w:t xml:space="preserve"> 2.4.2.2821-10 «</w:t>
      </w:r>
      <w:proofErr w:type="spellStart"/>
      <w:r>
        <w:t>Санитарноэпидемиологические</w:t>
      </w:r>
      <w:proofErr w:type="spellEnd"/>
      <w:r>
        <w:t xml:space="preserve"> </w:t>
      </w:r>
      <w:r>
        <w:tab/>
        <w:t xml:space="preserve">требования </w:t>
      </w:r>
      <w:r>
        <w:tab/>
        <w:t xml:space="preserve">к </w:t>
      </w:r>
      <w:r>
        <w:tab/>
        <w:t xml:space="preserve">условиям </w:t>
      </w:r>
      <w:r>
        <w:tab/>
        <w:t xml:space="preserve">и </w:t>
      </w:r>
      <w:r>
        <w:tab/>
        <w:t xml:space="preserve">организации </w:t>
      </w:r>
      <w:r>
        <w:tab/>
        <w:t xml:space="preserve">обучения </w:t>
      </w:r>
      <w:r>
        <w:tab/>
      </w:r>
      <w:proofErr w:type="gramStart"/>
      <w:r>
        <w:t>в</w:t>
      </w:r>
      <w:proofErr w:type="gramEnd"/>
      <w:r>
        <w:t xml:space="preserve"> </w:t>
      </w:r>
    </w:p>
    <w:p w:rsidR="008A64CC" w:rsidRDefault="008A64CC" w:rsidP="008A64CC">
      <w:pPr>
        <w:spacing w:after="65"/>
        <w:ind w:left="0" w:right="55" w:firstLine="0"/>
      </w:pPr>
      <w:r>
        <w:t xml:space="preserve">общеобразовательных </w:t>
      </w:r>
      <w:proofErr w:type="gramStart"/>
      <w:r>
        <w:t>учреждениях</w:t>
      </w:r>
      <w:proofErr w:type="gramEnd"/>
      <w:r>
        <w:t xml:space="preserve">»;  </w:t>
      </w:r>
    </w:p>
    <w:p w:rsidR="008A64CC" w:rsidRDefault="008A64CC" w:rsidP="008A64CC">
      <w:pPr>
        <w:pStyle w:val="a3"/>
        <w:numPr>
          <w:ilvl w:val="0"/>
          <w:numId w:val="18"/>
        </w:numPr>
        <w:ind w:left="0" w:right="55" w:firstLine="0"/>
      </w:pPr>
      <w: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 начального общего, основного общего и среднего общего образования, утвержденным приказом </w:t>
      </w:r>
    </w:p>
    <w:p w:rsidR="008A64CC" w:rsidRDefault="008A64CC" w:rsidP="008A64CC">
      <w:pPr>
        <w:spacing w:after="61"/>
        <w:ind w:left="0" w:right="55" w:firstLine="0"/>
      </w:pPr>
      <w:r>
        <w:t xml:space="preserve">Министерства образования и науки РФ от 30.08.2013 №1015;  </w:t>
      </w:r>
    </w:p>
    <w:p w:rsidR="008A64CC" w:rsidRPr="00C17F91" w:rsidRDefault="008A64CC" w:rsidP="008A64CC">
      <w:pPr>
        <w:pStyle w:val="a3"/>
        <w:numPr>
          <w:ilvl w:val="0"/>
          <w:numId w:val="18"/>
        </w:numPr>
        <w:spacing w:after="61"/>
        <w:ind w:left="0" w:right="55" w:firstLine="0"/>
      </w:pPr>
      <w:r w:rsidRPr="00C17F91">
        <w:t xml:space="preserve">Устав МКОУ «ИСОШ», утвержден приказом МО « </w:t>
      </w:r>
      <w:proofErr w:type="spellStart"/>
      <w:r w:rsidRPr="00C17F91">
        <w:t>Казбековский</w:t>
      </w:r>
      <w:proofErr w:type="spellEnd"/>
      <w:r w:rsidRPr="00C17F91">
        <w:t xml:space="preserve"> район от 22.01.2018           №. 12 </w:t>
      </w:r>
    </w:p>
    <w:p w:rsidR="008A64CC" w:rsidRDefault="008A64CC" w:rsidP="008A64CC">
      <w:pPr>
        <w:spacing w:after="82" w:line="259" w:lineRule="auto"/>
        <w:ind w:left="0" w:right="0" w:firstLine="0"/>
        <w:jc w:val="left"/>
      </w:pPr>
      <w:r>
        <w:rPr>
          <w:sz w:val="18"/>
        </w:rPr>
        <w:t xml:space="preserve"> </w:t>
      </w:r>
      <w:r>
        <w:t xml:space="preserve">При составлении учебного плана использовались:  </w:t>
      </w:r>
    </w:p>
    <w:p w:rsidR="008A64CC" w:rsidRDefault="008A64CC" w:rsidP="008A64CC">
      <w:pPr>
        <w:pStyle w:val="a3"/>
        <w:numPr>
          <w:ilvl w:val="0"/>
          <w:numId w:val="17"/>
        </w:numPr>
        <w:spacing w:after="57"/>
        <w:ind w:left="0" w:right="55" w:firstLine="0"/>
        <w:jc w:val="left"/>
      </w:pPr>
      <w:r>
        <w:t xml:space="preserve">Приказ Министерства образования и науки РД </w:t>
      </w:r>
      <w:proofErr w:type="gramStart"/>
      <w:r>
        <w:t>от</w:t>
      </w:r>
      <w:proofErr w:type="gramEnd"/>
      <w:r>
        <w:t xml:space="preserve"> «</w:t>
      </w:r>
      <w:proofErr w:type="gramStart"/>
      <w:r>
        <w:t>О</w:t>
      </w:r>
      <w:proofErr w:type="gramEnd"/>
      <w:r>
        <w:t xml:space="preserve"> примерном учебном плане начального и основного общего образования». </w:t>
      </w:r>
    </w:p>
    <w:p w:rsidR="008A64CC" w:rsidRDefault="008A64CC" w:rsidP="008A64CC">
      <w:pPr>
        <w:spacing w:after="86" w:line="259" w:lineRule="auto"/>
        <w:ind w:left="709" w:right="0" w:firstLine="0"/>
        <w:jc w:val="left"/>
      </w:pPr>
      <w:r>
        <w:rPr>
          <w:sz w:val="18"/>
        </w:rPr>
        <w:t xml:space="preserve"> </w:t>
      </w:r>
    </w:p>
    <w:p w:rsidR="008A64CC" w:rsidRDefault="008A64CC" w:rsidP="008A64CC">
      <w:pPr>
        <w:ind w:right="55"/>
      </w:pPr>
      <w:proofErr w:type="gramStart"/>
      <w:r>
        <w:t xml:space="preserve">Учебный план является частью образовательной программы школы, разработанной в соответствии с ФГОС, который обеспечивает единство образовательного пространства РФ и гарантирует овладение выпускниками начальной школы необходимым объемом знаний, универсальными учебными действиями, соответствующим уровнем личностных и общекультурных компетентностей, социально-личностными умениями и навыками </w:t>
      </w:r>
      <w:proofErr w:type="gramEnd"/>
    </w:p>
    <w:p w:rsidR="008A64CC" w:rsidRDefault="008A64CC" w:rsidP="008A64CC">
      <w:pPr>
        <w:ind w:left="-11" w:right="55" w:firstLine="709"/>
      </w:pPr>
      <w:r>
        <w:t xml:space="preserve">Учебный план школы сформирован в соответствии с действующими нормативами и потребностями обучающихся и их родителей (законных представителей). Распределена годовая нагрузку в течение учебного года, учтены принципы дифференциации и вариативности.  </w:t>
      </w:r>
    </w:p>
    <w:p w:rsidR="008A64CC" w:rsidRDefault="008A64CC" w:rsidP="008A64CC">
      <w:pPr>
        <w:spacing w:after="24" w:line="259" w:lineRule="auto"/>
        <w:ind w:left="568" w:right="0" w:firstLine="0"/>
        <w:jc w:val="left"/>
      </w:pPr>
      <w:r>
        <w:rPr>
          <w:b/>
        </w:rPr>
        <w:t xml:space="preserve"> </w:t>
      </w:r>
    </w:p>
    <w:p w:rsidR="008A64CC" w:rsidRDefault="008A64CC" w:rsidP="008A64CC">
      <w:pPr>
        <w:pStyle w:val="2"/>
        <w:ind w:left="578" w:right="0"/>
      </w:pPr>
      <w:r>
        <w:t>1.2. Режим работы общеобразовательного учреждения</w:t>
      </w:r>
      <w:r>
        <w:rPr>
          <w:b w:val="0"/>
        </w:rPr>
        <w:t xml:space="preserve"> </w:t>
      </w:r>
    </w:p>
    <w:p w:rsidR="008A64CC" w:rsidRDefault="008A64CC" w:rsidP="008A64CC">
      <w:pPr>
        <w:ind w:left="-11" w:right="55" w:firstLine="568"/>
      </w:pPr>
      <w:r>
        <w:t xml:space="preserve">Учебный план МКОУ «ИСОШ» на 2021/2022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№189 (далее – </w:t>
      </w:r>
      <w:proofErr w:type="spellStart"/>
      <w:r>
        <w:t>СанПиН</w:t>
      </w:r>
      <w:proofErr w:type="spellEnd"/>
      <w:r>
        <w:t xml:space="preserve"> 2.4.2.2821-10) и предусматривает:  </w:t>
      </w:r>
    </w:p>
    <w:p w:rsidR="008A64CC" w:rsidRDefault="008A64CC" w:rsidP="008A64CC">
      <w:pPr>
        <w:spacing w:after="40"/>
        <w:ind w:left="-1" w:right="55"/>
        <w:jc w:val="left"/>
      </w:pPr>
      <w:r>
        <w:t>- продолжительность учебной недели 5 дней – для учащихся I классов</w:t>
      </w:r>
      <w:proofErr w:type="gramStart"/>
      <w:r>
        <w:t>.</w:t>
      </w:r>
      <w:proofErr w:type="gramEnd"/>
      <w:r>
        <w:t xml:space="preserve">                                  </w:t>
      </w:r>
      <w:proofErr w:type="gramStart"/>
      <w:r>
        <w:t>п</w:t>
      </w:r>
      <w:proofErr w:type="gramEnd"/>
      <w:r>
        <w:t xml:space="preserve">родолжительность учебной недели 6 дней – для учащихся 2-4 классов.  </w:t>
      </w:r>
    </w:p>
    <w:p w:rsidR="008A64CC" w:rsidRDefault="008A64CC" w:rsidP="008A64CC">
      <w:pPr>
        <w:spacing w:after="40"/>
        <w:ind w:left="-1" w:right="55"/>
      </w:pPr>
    </w:p>
    <w:p w:rsidR="008A64CC" w:rsidRDefault="008A64CC" w:rsidP="008A64CC">
      <w:pPr>
        <w:spacing w:after="4" w:line="270" w:lineRule="auto"/>
        <w:ind w:left="704" w:right="0"/>
        <w:jc w:val="left"/>
      </w:pPr>
      <w:r>
        <w:rPr>
          <w:b/>
        </w:rPr>
        <w:lastRenderedPageBreak/>
        <w:t xml:space="preserve">1.3. Учебный план ООП начального общего образования включает две части: </w:t>
      </w:r>
    </w:p>
    <w:p w:rsidR="008A64CC" w:rsidRDefault="008A64CC" w:rsidP="008A64CC">
      <w:pPr>
        <w:numPr>
          <w:ilvl w:val="1"/>
          <w:numId w:val="4"/>
        </w:numPr>
        <w:ind w:left="0" w:right="55" w:firstLine="0"/>
      </w:pPr>
      <w:r>
        <w:t xml:space="preserve">обязательную (наполняемость определена составом учебных предметов обязательных предметных областей); </w:t>
      </w:r>
    </w:p>
    <w:p w:rsidR="008A64CC" w:rsidRDefault="008A64CC" w:rsidP="008A64CC">
      <w:pPr>
        <w:numPr>
          <w:ilvl w:val="1"/>
          <w:numId w:val="4"/>
        </w:numPr>
        <w:ind w:left="0" w:right="55" w:firstLine="0"/>
      </w:pPr>
      <w:r>
        <w:t xml:space="preserve">формируемую участниками образовательного процесса (включает предметы, направленные на реализацию индивидуальных потребностей обучающихся, в соответствии с их запросами, а также отражающие специфику ОО). </w:t>
      </w:r>
    </w:p>
    <w:p w:rsidR="008A64CC" w:rsidRDefault="008A64CC" w:rsidP="008A64CC">
      <w:pPr>
        <w:ind w:left="0" w:right="55" w:firstLine="0"/>
      </w:pPr>
      <w:r>
        <w:t xml:space="preserve">Количество </w:t>
      </w:r>
      <w:proofErr w:type="gramStart"/>
      <w:r>
        <w:t>часов, отведенных на освоение обучающимися учебного плана школы не превышает</w:t>
      </w:r>
      <w:proofErr w:type="gramEnd"/>
      <w:r>
        <w:t xml:space="preserve"> величину недельной образовательной нагрузки, установленную </w:t>
      </w:r>
      <w:proofErr w:type="spellStart"/>
      <w:r>
        <w:t>СанПиН</w:t>
      </w:r>
      <w:proofErr w:type="spellEnd"/>
      <w:r>
        <w:t xml:space="preserve"> </w:t>
      </w:r>
    </w:p>
    <w:p w:rsidR="008A64CC" w:rsidRDefault="008A64CC" w:rsidP="008A64CC">
      <w:pPr>
        <w:ind w:left="0" w:right="55" w:firstLine="0"/>
      </w:pPr>
      <w:r>
        <w:t xml:space="preserve">2.4.2.2821-10.  </w:t>
      </w:r>
    </w:p>
    <w:p w:rsidR="008A64CC" w:rsidRDefault="008A64CC" w:rsidP="008A64CC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8A64CC" w:rsidRDefault="008A64CC" w:rsidP="008A64CC">
      <w:pPr>
        <w:pStyle w:val="2"/>
        <w:ind w:left="0" w:right="0"/>
      </w:pPr>
      <w:r>
        <w:t xml:space="preserve">1.4. Продолжительность учебного года </w:t>
      </w:r>
    </w:p>
    <w:p w:rsidR="008A64CC" w:rsidRDefault="008A64CC" w:rsidP="008A64CC">
      <w:pPr>
        <w:ind w:left="0" w:right="55" w:firstLine="709"/>
      </w:pPr>
      <w:r>
        <w:t xml:space="preserve">В соответствии с учебным планом устанавливается следующая продолжительность учебного года:  </w:t>
      </w:r>
    </w:p>
    <w:p w:rsidR="008A64CC" w:rsidRDefault="008A64CC" w:rsidP="008A64CC">
      <w:pPr>
        <w:numPr>
          <w:ilvl w:val="0"/>
          <w:numId w:val="5"/>
        </w:numPr>
        <w:ind w:left="0" w:right="55" w:firstLine="0"/>
      </w:pPr>
      <w:r>
        <w:t xml:space="preserve">I класс – 33 учебные недели;  </w:t>
      </w:r>
    </w:p>
    <w:p w:rsidR="008A64CC" w:rsidRDefault="008A64CC" w:rsidP="008A64CC">
      <w:pPr>
        <w:numPr>
          <w:ilvl w:val="0"/>
          <w:numId w:val="5"/>
        </w:numPr>
        <w:ind w:left="0" w:right="55" w:firstLine="0"/>
      </w:pPr>
      <w:r>
        <w:t xml:space="preserve">II-IV классы – не менее 34 учебных недель;  </w:t>
      </w:r>
    </w:p>
    <w:p w:rsidR="008A64CC" w:rsidRDefault="008A64CC" w:rsidP="008A64CC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8A64CC" w:rsidRDefault="008A64CC" w:rsidP="008A64CC">
      <w:pPr>
        <w:spacing w:after="30" w:line="259" w:lineRule="auto"/>
        <w:ind w:left="709" w:right="0" w:firstLine="0"/>
        <w:jc w:val="left"/>
      </w:pPr>
      <w:r>
        <w:t xml:space="preserve"> </w:t>
      </w:r>
    </w:p>
    <w:p w:rsidR="008A64CC" w:rsidRDefault="008A64CC" w:rsidP="008A64CC">
      <w:pPr>
        <w:spacing w:after="4" w:line="270" w:lineRule="auto"/>
        <w:ind w:left="0" w:right="3326"/>
        <w:jc w:val="left"/>
      </w:pPr>
      <w:r>
        <w:rPr>
          <w:b/>
        </w:rPr>
        <w:t xml:space="preserve">1.5. Продолжительность учебной недели                             </w:t>
      </w:r>
      <w:r>
        <w:t xml:space="preserve">Учебный план школы:  </w:t>
      </w:r>
    </w:p>
    <w:p w:rsidR="008A64CC" w:rsidRDefault="008A64CC" w:rsidP="008A64CC">
      <w:pPr>
        <w:ind w:left="709" w:right="55" w:firstLine="0"/>
        <w:jc w:val="left"/>
      </w:pPr>
      <w:r>
        <w:t xml:space="preserve">определяет максимально допустимую недельную нагрузку при 5-дневной учебной неделе для </w:t>
      </w:r>
      <w:proofErr w:type="gramStart"/>
      <w:r>
        <w:t>обучающихся</w:t>
      </w:r>
      <w:proofErr w:type="gramEnd"/>
      <w:r>
        <w:t xml:space="preserve"> начальной школы: I </w:t>
      </w:r>
      <w:proofErr w:type="spellStart"/>
      <w:r>
        <w:t>кл</w:t>
      </w:r>
      <w:proofErr w:type="spellEnd"/>
      <w:r>
        <w:t xml:space="preserve">. – 21 ч. в неделю,                                             при 6 –дневной неделе  II-IV </w:t>
      </w:r>
      <w:proofErr w:type="spellStart"/>
      <w:r>
        <w:t>кл</w:t>
      </w:r>
      <w:proofErr w:type="spellEnd"/>
      <w:r>
        <w:t xml:space="preserve">. – 26 ч. в неделю;  </w:t>
      </w:r>
    </w:p>
    <w:p w:rsidR="008A64CC" w:rsidRDefault="008A64CC" w:rsidP="008A64CC">
      <w:pPr>
        <w:numPr>
          <w:ilvl w:val="0"/>
          <w:numId w:val="5"/>
        </w:numPr>
        <w:ind w:left="0" w:right="55" w:firstLine="709"/>
      </w:pPr>
      <w:r>
        <w:t xml:space="preserve">предусматривает рациональный баланс между обязательной частью и частью, формируемой участниками образовательных отношений (ФГОС – 80% на 20%); Федеральным и Региональным компонентами государственного образовательного стандарта; количество часов, отведенных на преподавание отдельных учебных предметов, не меньше количества часов, определенных в ФГОС.  </w:t>
      </w:r>
    </w:p>
    <w:p w:rsidR="008A64CC" w:rsidRDefault="008A64CC" w:rsidP="008A64CC">
      <w:pPr>
        <w:spacing w:after="28" w:line="259" w:lineRule="auto"/>
        <w:ind w:left="0" w:right="0" w:firstLine="0"/>
        <w:jc w:val="left"/>
      </w:pPr>
      <w:r>
        <w:t xml:space="preserve"> </w:t>
      </w:r>
    </w:p>
    <w:p w:rsidR="008A64CC" w:rsidRDefault="008A64CC" w:rsidP="008A64CC">
      <w:pPr>
        <w:pStyle w:val="2"/>
        <w:ind w:left="704" w:right="0"/>
      </w:pPr>
      <w:r>
        <w:t xml:space="preserve">1.6. Дополнительные требования при организации обучения в I классе  </w:t>
      </w:r>
    </w:p>
    <w:p w:rsidR="008A64CC" w:rsidRDefault="008A64CC" w:rsidP="008A64CC">
      <w:pPr>
        <w:spacing w:after="34"/>
        <w:ind w:left="-11" w:right="55" w:firstLine="709"/>
      </w:pPr>
      <w:r>
        <w:t xml:space="preserve">Обучение в I классе осуществляется с соблюдением следующих дополнительных требований:  </w:t>
      </w:r>
    </w:p>
    <w:p w:rsidR="008A64CC" w:rsidRDefault="008A64CC" w:rsidP="008A64CC">
      <w:pPr>
        <w:pStyle w:val="a3"/>
        <w:numPr>
          <w:ilvl w:val="0"/>
          <w:numId w:val="15"/>
        </w:numPr>
        <w:spacing w:after="34"/>
        <w:ind w:left="0" w:right="55" w:firstLine="0"/>
      </w:pPr>
      <w:r>
        <w:t xml:space="preserve">учебные занятия проводятся по 5-дневной учебной неделе и только в первую смену;  </w:t>
      </w:r>
    </w:p>
    <w:p w:rsidR="008A64CC" w:rsidRDefault="008A64CC" w:rsidP="008A64CC">
      <w:pPr>
        <w:pStyle w:val="a3"/>
        <w:numPr>
          <w:ilvl w:val="0"/>
          <w:numId w:val="15"/>
        </w:numPr>
        <w:spacing w:after="34"/>
        <w:ind w:left="0" w:right="55" w:firstLine="0"/>
      </w:pPr>
      <w:r>
        <w:t xml:space="preserve">используется «ступенчатый» режим обучения в первом полугодии: в сентябре- октябре – по 3 урока в день по 35 минут каждый, в ноябре-декабре – по 4 урока по 35 минут каждый; во втором полугодии: январь-май – по 4 урока по 40 минут каждый;  </w:t>
      </w:r>
    </w:p>
    <w:p w:rsidR="008A64CC" w:rsidRDefault="008A64CC" w:rsidP="008A64CC">
      <w:pPr>
        <w:pStyle w:val="a3"/>
        <w:numPr>
          <w:ilvl w:val="0"/>
          <w:numId w:val="15"/>
        </w:numPr>
        <w:spacing w:after="34"/>
        <w:ind w:left="0" w:right="55" w:firstLine="0"/>
      </w:pPr>
      <w:r>
        <w:t xml:space="preserve">в середине учебного дня организуется динамическая пауза продолжительностью 50 минут (прогулка и обед);  </w:t>
      </w:r>
    </w:p>
    <w:p w:rsidR="008A64CC" w:rsidRDefault="008A64CC" w:rsidP="008A64CC">
      <w:pPr>
        <w:pStyle w:val="a3"/>
        <w:numPr>
          <w:ilvl w:val="0"/>
          <w:numId w:val="15"/>
        </w:numPr>
        <w:spacing w:after="34"/>
        <w:ind w:left="0" w:right="55" w:firstLine="0"/>
      </w:pPr>
      <w:r>
        <w:t xml:space="preserve">обучение проводится без балльного оценивания знаний обучающихся и домашних </w:t>
      </w:r>
    </w:p>
    <w:p w:rsidR="008A64CC" w:rsidRDefault="008A64CC" w:rsidP="008A64CC">
      <w:pPr>
        <w:spacing w:after="37"/>
        <w:ind w:left="-1" w:right="55"/>
      </w:pPr>
      <w:r>
        <w:t xml:space="preserve">заданий;  </w:t>
      </w:r>
    </w:p>
    <w:p w:rsidR="008A64CC" w:rsidRDefault="008A64CC" w:rsidP="008A64CC">
      <w:pPr>
        <w:pStyle w:val="a3"/>
        <w:numPr>
          <w:ilvl w:val="0"/>
          <w:numId w:val="16"/>
        </w:numPr>
        <w:spacing w:after="37"/>
        <w:ind w:left="0" w:right="55" w:firstLine="0"/>
      </w:pPr>
      <w:r>
        <w:t xml:space="preserve">предусмотрены дополнительные недельные каникулы в середине третьей четверти с 08.02.2022  по 14.02.2022  </w:t>
      </w:r>
    </w:p>
    <w:p w:rsidR="008A64CC" w:rsidRDefault="008A64CC" w:rsidP="008A64CC">
      <w:pPr>
        <w:spacing w:after="39" w:line="259" w:lineRule="auto"/>
        <w:ind w:left="709" w:right="0" w:firstLine="0"/>
        <w:jc w:val="left"/>
      </w:pPr>
      <w:r>
        <w:rPr>
          <w:sz w:val="18"/>
        </w:rPr>
        <w:t xml:space="preserve"> </w:t>
      </w:r>
    </w:p>
    <w:p w:rsidR="008A64CC" w:rsidRDefault="008A64CC" w:rsidP="008A64CC">
      <w:pPr>
        <w:ind w:left="-11" w:right="55" w:firstLine="0"/>
      </w:pPr>
      <w:r>
        <w:lastRenderedPageBreak/>
        <w:t xml:space="preserve">Использование «ступенчатого» режима обучения в первом полугодии осуществляется следующим образом:  </w:t>
      </w:r>
    </w:p>
    <w:p w:rsidR="008A64CC" w:rsidRDefault="008A64CC" w:rsidP="008A64CC">
      <w:pPr>
        <w:numPr>
          <w:ilvl w:val="1"/>
          <w:numId w:val="6"/>
        </w:numPr>
        <w:ind w:left="0" w:right="55" w:firstLine="0"/>
      </w:pPr>
      <w:r>
        <w:t xml:space="preserve">в сентябре-октябре четвертый урок и один раз в неделю пятый урок проводятся в нетрадиционной форме: целевые прогулки, экскурсии, уроки-театрализации, уроки-игры;  </w:t>
      </w:r>
    </w:p>
    <w:p w:rsidR="008A64CC" w:rsidRDefault="008A64CC" w:rsidP="008A64CC">
      <w:pPr>
        <w:numPr>
          <w:ilvl w:val="1"/>
          <w:numId w:val="6"/>
        </w:numPr>
        <w:ind w:left="0" w:right="55" w:firstLine="0"/>
      </w:pPr>
      <w:r>
        <w:t xml:space="preserve">содержание </w:t>
      </w:r>
      <w:r>
        <w:tab/>
        <w:t xml:space="preserve">нетрадиционных </w:t>
      </w:r>
      <w:r>
        <w:tab/>
        <w:t xml:space="preserve">уроков </w:t>
      </w:r>
      <w:r>
        <w:tab/>
        <w:t xml:space="preserve">направлено </w:t>
      </w:r>
      <w:r>
        <w:tab/>
        <w:t xml:space="preserve">на </w:t>
      </w:r>
      <w:r>
        <w:tab/>
        <w:t xml:space="preserve">развитие </w:t>
      </w:r>
      <w:r>
        <w:tab/>
        <w:t xml:space="preserve">и </w:t>
      </w:r>
    </w:p>
    <w:p w:rsidR="008A64CC" w:rsidRDefault="008A64CC" w:rsidP="008A64CC">
      <w:pPr>
        <w:ind w:left="0" w:right="55" w:firstLine="0"/>
      </w:pPr>
      <w:r>
        <w:t xml:space="preserve">совершенствование движения </w:t>
      </w:r>
      <w:proofErr w:type="gramStart"/>
      <w:r>
        <w:t>обучающихся</w:t>
      </w:r>
      <w:proofErr w:type="gramEnd"/>
      <w:r>
        <w:t xml:space="preserve">;  </w:t>
      </w:r>
    </w:p>
    <w:p w:rsidR="008A64CC" w:rsidRDefault="008A64CC" w:rsidP="008A64CC">
      <w:pPr>
        <w:numPr>
          <w:ilvl w:val="1"/>
          <w:numId w:val="6"/>
        </w:numPr>
        <w:ind w:left="0" w:right="55" w:firstLine="0"/>
      </w:pPr>
      <w:r>
        <w:t xml:space="preserve">в нетрадиционной форме в соответствии с рабочими программами учителей могут </w:t>
      </w:r>
      <w:proofErr w:type="gramStart"/>
      <w:r>
        <w:t>проводится</w:t>
      </w:r>
      <w:proofErr w:type="gramEnd"/>
      <w:r>
        <w:t xml:space="preserve"> уроки: физической культуры, окружающего мира, изобразительного искусства, технологии, музыки, 4-7 уроков-игр и экскурсий по математике (кроме уроков русского языка и литературного чтения).  </w:t>
      </w:r>
    </w:p>
    <w:p w:rsidR="008A64CC" w:rsidRDefault="008A64CC" w:rsidP="008A64CC">
      <w:pPr>
        <w:spacing w:after="25" w:line="259" w:lineRule="auto"/>
        <w:ind w:left="709" w:right="0" w:firstLine="0"/>
        <w:jc w:val="left"/>
      </w:pPr>
      <w:r>
        <w:rPr>
          <w:b/>
        </w:rPr>
        <w:t xml:space="preserve"> </w:t>
      </w:r>
    </w:p>
    <w:p w:rsidR="008A64CC" w:rsidRDefault="008A64CC" w:rsidP="008A64CC">
      <w:pPr>
        <w:pStyle w:val="2"/>
        <w:ind w:left="0" w:right="0" w:firstLine="0"/>
      </w:pPr>
    </w:p>
    <w:p w:rsidR="008A64CC" w:rsidRDefault="008A64CC" w:rsidP="008A64CC">
      <w:pPr>
        <w:pStyle w:val="2"/>
        <w:ind w:left="0" w:right="0" w:firstLine="0"/>
      </w:pPr>
      <w:r>
        <w:t xml:space="preserve">1.7. Дополнительные требования при проведении учебного предмета «Физическая культура» </w:t>
      </w:r>
    </w:p>
    <w:p w:rsidR="008A64CC" w:rsidRDefault="008A64CC" w:rsidP="008A64CC">
      <w:pPr>
        <w:ind w:left="-11" w:right="55" w:firstLine="0"/>
      </w:pPr>
      <w:proofErr w:type="gramStart"/>
      <w:r>
        <w:t>При планировании содержания занятий учитываются: состояние здоровья обучающихся и деление их в зависимости от состояния здоровья на три группы – основную, подготовительную и специальную медицинскую (письмо Министерства образования и науки Российской Федерации от 31.10.2003 №13-51-263/123 «Об оценивании и аттестации обучающихся, отнесенных по состоянию здоровья к специальной медицинской группе для занятий физической культурой»;</w:t>
      </w:r>
      <w:proofErr w:type="gramEnd"/>
      <w:r>
        <w:t xml:space="preserve"> письмо Министерства образования и науки Российской Федерации от 15.06.2014 №08-888 «Об аттестации обучающихся общеобразовательных организаций по учебному предмету «Физическая культура»).  </w:t>
      </w:r>
    </w:p>
    <w:p w:rsidR="008A64CC" w:rsidRDefault="008A64CC" w:rsidP="008A64CC">
      <w:pPr>
        <w:ind w:left="-11" w:right="55" w:firstLine="0"/>
      </w:pPr>
      <w:proofErr w:type="gramStart"/>
      <w:r>
        <w:t xml:space="preserve">В 1-4-х классах на изучение предмета «Физическая культура» в неделю </w:t>
      </w:r>
      <w:r w:rsidRPr="00211B24">
        <w:t>отводится 3 часа</w:t>
      </w:r>
      <w:r>
        <w:t xml:space="preserve"> (ст.10.20.</w:t>
      </w:r>
      <w:proofErr w:type="gramEnd"/>
      <w:r>
        <w:t xml:space="preserve">  </w:t>
      </w:r>
      <w:proofErr w:type="spellStart"/>
      <w:proofErr w:type="gramStart"/>
      <w:r>
        <w:t>СанПиН</w:t>
      </w:r>
      <w:proofErr w:type="spellEnd"/>
      <w:r>
        <w:t xml:space="preserve"> 2.4.2.2821-10)  </w:t>
      </w:r>
      <w:proofErr w:type="gramEnd"/>
    </w:p>
    <w:p w:rsidR="008A64CC" w:rsidRDefault="008A64CC" w:rsidP="008A64C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A64CC" w:rsidRDefault="008A64CC" w:rsidP="008A64CC">
      <w:pPr>
        <w:pStyle w:val="2"/>
        <w:ind w:left="704" w:right="0"/>
      </w:pPr>
      <w:r>
        <w:t xml:space="preserve">1.8. Региональная специфика учебного плана  </w:t>
      </w:r>
    </w:p>
    <w:p w:rsidR="008A64CC" w:rsidRDefault="008A64CC" w:rsidP="008A64CC">
      <w:pPr>
        <w:spacing w:after="34"/>
        <w:ind w:left="-11" w:right="55" w:firstLine="11"/>
      </w:pPr>
      <w:r>
        <w:t xml:space="preserve">Региональной спецификой учебного плана (части, формируемой участниками образовательного процесса) школы является:  </w:t>
      </w:r>
    </w:p>
    <w:p w:rsidR="008A64CC" w:rsidRDefault="008A64CC" w:rsidP="008A64CC">
      <w:pPr>
        <w:pStyle w:val="a3"/>
        <w:numPr>
          <w:ilvl w:val="0"/>
          <w:numId w:val="16"/>
        </w:numPr>
        <w:spacing w:after="49" w:line="256" w:lineRule="auto"/>
        <w:ind w:left="0" w:right="55" w:firstLine="11"/>
      </w:pPr>
      <w:proofErr w:type="spellStart"/>
      <w:r>
        <w:t>здоровьесберегающий</w:t>
      </w:r>
      <w:proofErr w:type="spellEnd"/>
      <w:r>
        <w:t xml:space="preserve"> </w:t>
      </w:r>
      <w:r>
        <w:tab/>
        <w:t>(</w:t>
      </w:r>
      <w:proofErr w:type="spellStart"/>
      <w:r>
        <w:t>здоровьесозидающий</w:t>
      </w:r>
      <w:proofErr w:type="spellEnd"/>
      <w:r>
        <w:t xml:space="preserve">) </w:t>
      </w:r>
      <w:r>
        <w:tab/>
        <w:t xml:space="preserve">подход </w:t>
      </w:r>
      <w:r>
        <w:tab/>
        <w:t xml:space="preserve">к </w:t>
      </w:r>
      <w:r>
        <w:tab/>
        <w:t xml:space="preserve">реализации образовательной программы начального общего образования осуществляется через модуль «Основы безопасности жизнедеятельности», реализуемый через различные предметы – «Окружающий мир», «Технология», «Физическая культура»; </w:t>
      </w:r>
    </w:p>
    <w:p w:rsidR="008A64CC" w:rsidRDefault="008A64CC" w:rsidP="008A64CC">
      <w:pPr>
        <w:pStyle w:val="a3"/>
        <w:numPr>
          <w:ilvl w:val="0"/>
          <w:numId w:val="16"/>
        </w:numPr>
        <w:ind w:left="0" w:right="55" w:firstLine="11"/>
      </w:pPr>
      <w:r>
        <w:t xml:space="preserve">предусмотрены традиционные каникулы; </w:t>
      </w:r>
    </w:p>
    <w:p w:rsidR="008A64CC" w:rsidRDefault="008A64CC" w:rsidP="008A64CC">
      <w:pPr>
        <w:pStyle w:val="a3"/>
        <w:numPr>
          <w:ilvl w:val="0"/>
          <w:numId w:val="16"/>
        </w:numPr>
        <w:ind w:left="0" w:right="55" w:firstLine="11"/>
      </w:pPr>
      <w:r>
        <w:t xml:space="preserve">интеграция информационных и коммуникационных технологий в школьные дисциплины, предполагающие освоение ИКТ в ходе использования.  </w:t>
      </w:r>
    </w:p>
    <w:p w:rsidR="008A64CC" w:rsidRDefault="008A64CC" w:rsidP="008A64CC">
      <w:pPr>
        <w:spacing w:after="6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:rsidR="008A64CC" w:rsidRDefault="008A64CC" w:rsidP="008A64CC">
      <w:pPr>
        <w:ind w:left="-11" w:right="55" w:firstLine="709"/>
      </w:pPr>
      <w: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 </w:t>
      </w:r>
    </w:p>
    <w:p w:rsidR="008A64CC" w:rsidRDefault="008A64CC" w:rsidP="008A64CC">
      <w:pPr>
        <w:spacing w:after="27" w:line="259" w:lineRule="auto"/>
        <w:ind w:left="709" w:right="0" w:firstLine="0"/>
        <w:jc w:val="left"/>
      </w:pPr>
      <w:r>
        <w:rPr>
          <w:b/>
        </w:rPr>
        <w:t xml:space="preserve"> </w:t>
      </w:r>
    </w:p>
    <w:p w:rsidR="008A64CC" w:rsidRDefault="008A64CC" w:rsidP="008A64CC">
      <w:pPr>
        <w:pStyle w:val="2"/>
        <w:ind w:left="0" w:right="0" w:firstLine="0"/>
      </w:pPr>
      <w:r>
        <w:lastRenderedPageBreak/>
        <w:t>1.9.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Специфика </w:t>
      </w:r>
      <w:r>
        <w:tab/>
        <w:t xml:space="preserve">части, </w:t>
      </w:r>
      <w:r>
        <w:tab/>
        <w:t xml:space="preserve">формируемой </w:t>
      </w:r>
      <w:r>
        <w:tab/>
        <w:t xml:space="preserve">участниками </w:t>
      </w:r>
      <w:r>
        <w:tab/>
        <w:t xml:space="preserve">образовательных отношений  </w:t>
      </w:r>
    </w:p>
    <w:p w:rsidR="008A64CC" w:rsidRDefault="008A64CC" w:rsidP="008A64CC">
      <w:pPr>
        <w:ind w:left="-11" w:right="55" w:firstLine="0"/>
      </w:pPr>
      <w:r>
        <w:t xml:space="preserve">Специфика учебного плана школы определяется целями и задачами реализуемых образовательных программ. Часы части, формируемой участниками образовательных отношений (компонента общеобразовательного учреждения) в учебном плане использованы </w:t>
      </w:r>
      <w:proofErr w:type="gramStart"/>
      <w:r>
        <w:t>на</w:t>
      </w:r>
      <w:proofErr w:type="gramEnd"/>
      <w:r>
        <w:t xml:space="preserve">:  </w:t>
      </w:r>
    </w:p>
    <w:p w:rsidR="008A64CC" w:rsidRDefault="008A64CC" w:rsidP="008A64CC">
      <w:pPr>
        <w:spacing w:after="20" w:line="259" w:lineRule="auto"/>
        <w:ind w:left="709" w:right="0" w:firstLine="0"/>
        <w:jc w:val="left"/>
      </w:pPr>
    </w:p>
    <w:p w:rsidR="008A64CC" w:rsidRDefault="008A64CC" w:rsidP="008A64CC">
      <w:pPr>
        <w:pStyle w:val="2"/>
        <w:ind w:left="0" w:right="0"/>
      </w:pPr>
      <w:r>
        <w:t xml:space="preserve">1.10. Деление классов на группы  </w:t>
      </w:r>
    </w:p>
    <w:p w:rsidR="008A64CC" w:rsidRDefault="008A64CC" w:rsidP="008A64CC">
      <w:pPr>
        <w:spacing w:after="38"/>
        <w:ind w:left="0" w:right="55" w:firstLine="709"/>
      </w:pPr>
      <w:r>
        <w:t xml:space="preserve">В целях реализации основных общеобразовательных программ (при наличии необходимых условий и средств по согласованию с главным распорядителем средств бюджета) в соответствии с образовательной программой школы возможно деление классов при наполняемости класса 20 и более человек </w:t>
      </w:r>
      <w:proofErr w:type="gramStart"/>
      <w:r>
        <w:t>на</w:t>
      </w:r>
      <w:proofErr w:type="gramEnd"/>
      <w:r>
        <w:t xml:space="preserve">:  </w:t>
      </w:r>
    </w:p>
    <w:p w:rsidR="008A64CC" w:rsidRDefault="008A64CC" w:rsidP="008A64CC">
      <w:pPr>
        <w:ind w:left="0" w:right="55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две группы при проведении учебных занятий по предметам «Иностранный язык» во II–IV классах. </w:t>
      </w:r>
    </w:p>
    <w:p w:rsidR="008A64CC" w:rsidRDefault="008A64CC" w:rsidP="008A64CC">
      <w:pPr>
        <w:ind w:left="0" w:right="55" w:firstLine="709"/>
      </w:pPr>
      <w:r>
        <w:t xml:space="preserve">Проводится деление класса на группы при проведении уроков по предмету «Основы религиозных культур и светской этики» при выборе родителями (законными представителями) обучающихся двух и более модулей.  </w:t>
      </w:r>
    </w:p>
    <w:p w:rsidR="008A64CC" w:rsidRDefault="008A64CC" w:rsidP="008A64CC">
      <w:pPr>
        <w:ind w:left="0" w:right="55" w:firstLine="709"/>
      </w:pPr>
      <w:r>
        <w:t xml:space="preserve">При наличии необходимых условий и средств по согласованию с главным распорядителем средств бюджета, возможно, иное деление классов на группы.  </w:t>
      </w:r>
    </w:p>
    <w:p w:rsidR="008A64CC" w:rsidRDefault="008A64CC" w:rsidP="008A64CC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A64CC" w:rsidRDefault="008A64CC" w:rsidP="008A64CC">
      <w:pPr>
        <w:pStyle w:val="2"/>
        <w:ind w:left="0" w:right="0"/>
      </w:pPr>
    </w:p>
    <w:p w:rsidR="008A64CC" w:rsidRDefault="008A64CC" w:rsidP="008A64CC">
      <w:pPr>
        <w:pStyle w:val="2"/>
        <w:ind w:left="0" w:right="0"/>
      </w:pPr>
      <w:r>
        <w:t xml:space="preserve">1.11. Учебно-методическое обеспечение  </w:t>
      </w:r>
    </w:p>
    <w:p w:rsidR="008A64CC" w:rsidRDefault="008A64CC" w:rsidP="008A64CC">
      <w:pPr>
        <w:ind w:left="0" w:right="55" w:firstLine="568"/>
      </w:pPr>
      <w:r>
        <w:t xml:space="preserve">Библиотечный фонд школы при реализации основной образовательной программы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  </w:t>
      </w:r>
    </w:p>
    <w:p w:rsidR="008A64CC" w:rsidRDefault="008A64CC" w:rsidP="008A64CC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8A64CC" w:rsidRDefault="008A64CC" w:rsidP="008A64CC">
      <w:pPr>
        <w:spacing w:after="4" w:line="270" w:lineRule="auto"/>
        <w:ind w:left="0" w:right="0"/>
        <w:jc w:val="left"/>
      </w:pPr>
      <w:r>
        <w:rPr>
          <w:b/>
        </w:rPr>
        <w:t>1.12. Используемый УМК:</w:t>
      </w:r>
      <w:r>
        <w:t xml:space="preserve"> «Школа России». </w:t>
      </w: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  <w:r>
        <w:rPr>
          <w:b/>
        </w:rPr>
        <w:t xml:space="preserve"> </w:t>
      </w: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  <w:rPr>
          <w:b/>
        </w:rPr>
      </w:pPr>
    </w:p>
    <w:p w:rsidR="008A64CC" w:rsidRDefault="008A64CC" w:rsidP="008A64CC">
      <w:pPr>
        <w:spacing w:after="0" w:line="259" w:lineRule="auto"/>
        <w:ind w:left="0" w:right="4" w:firstLine="0"/>
        <w:jc w:val="center"/>
      </w:pPr>
      <w:r>
        <w:rPr>
          <w:b/>
        </w:rPr>
        <w:t xml:space="preserve">1.13. Годовой и недельный учебный план для I-IV классов </w:t>
      </w:r>
    </w:p>
    <w:p w:rsidR="008A64CC" w:rsidRDefault="008A64CC" w:rsidP="008A64CC">
      <w:pPr>
        <w:spacing w:after="0" w:line="259" w:lineRule="auto"/>
        <w:ind w:left="0" w:right="19" w:firstLine="0"/>
        <w:jc w:val="center"/>
      </w:pPr>
      <w:r>
        <w:rPr>
          <w:b/>
          <w:sz w:val="18"/>
        </w:rPr>
        <w:t xml:space="preserve"> </w:t>
      </w:r>
    </w:p>
    <w:tbl>
      <w:tblPr>
        <w:tblStyle w:val="TableGrid"/>
        <w:tblW w:w="9119" w:type="dxa"/>
        <w:tblInd w:w="-108" w:type="dxa"/>
        <w:tblCellMar>
          <w:top w:w="8" w:type="dxa"/>
          <w:right w:w="21" w:type="dxa"/>
        </w:tblCellMar>
        <w:tblLook w:val="04A0"/>
      </w:tblPr>
      <w:tblGrid>
        <w:gridCol w:w="2405"/>
        <w:gridCol w:w="2412"/>
        <w:gridCol w:w="849"/>
        <w:gridCol w:w="852"/>
        <w:gridCol w:w="852"/>
        <w:gridCol w:w="848"/>
        <w:gridCol w:w="901"/>
      </w:tblGrid>
      <w:tr w:rsidR="008A64CC" w:rsidTr="00834041">
        <w:trPr>
          <w:trHeight w:val="516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2" w:right="0" w:firstLine="0"/>
              <w:jc w:val="left"/>
            </w:pPr>
            <w:r>
              <w:rPr>
                <w:b/>
              </w:rPr>
              <w:t>Предметные области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>Учебные предметы</w:t>
            </w:r>
            <w:r>
              <w:t xml:space="preserve">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89" w:right="14" w:firstLine="0"/>
              <w:jc w:val="center"/>
            </w:pPr>
            <w:r>
              <w:rPr>
                <w:b/>
              </w:rPr>
              <w:t>1 класс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93" w:right="14" w:firstLine="0"/>
              <w:jc w:val="center"/>
            </w:pPr>
            <w:r>
              <w:rPr>
                <w:b/>
              </w:rPr>
              <w:t>2 класс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89" w:right="18" w:firstLine="0"/>
              <w:jc w:val="center"/>
            </w:pPr>
            <w:r>
              <w:rPr>
                <w:b/>
              </w:rPr>
              <w:t>3 класс</w:t>
            </w:r>
            <w: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89" w:right="14" w:firstLine="0"/>
              <w:jc w:val="center"/>
            </w:pPr>
            <w:r>
              <w:rPr>
                <w:b/>
              </w:rPr>
              <w:t>4 класс</w:t>
            </w:r>
            <w:r>
              <w:t xml:space="preserve"> 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8" w:right="0" w:firstLine="0"/>
              <w:jc w:val="left"/>
            </w:pPr>
            <w:r>
              <w:rPr>
                <w:b/>
              </w:rPr>
              <w:t>Всего</w:t>
            </w:r>
            <w:r>
              <w:t xml:space="preserve"> </w:t>
            </w:r>
          </w:p>
        </w:tc>
      </w:tr>
      <w:tr w:rsidR="008A64CC" w:rsidTr="00834041">
        <w:trPr>
          <w:trHeight w:val="264"/>
        </w:trPr>
        <w:tc>
          <w:tcPr>
            <w:tcW w:w="65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A64CC" w:rsidRDefault="008A64CC" w:rsidP="00834041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>Обязательная часть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64"/>
        </w:trPr>
        <w:tc>
          <w:tcPr>
            <w:tcW w:w="24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Русский язык и литературное чтение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12" w:right="0" w:firstLine="0"/>
              <w:jc w:val="left"/>
            </w:pPr>
            <w:r>
              <w:t xml:space="preserve">Русский язык 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t>4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31" w:right="0" w:firstLine="0"/>
              <w:jc w:val="center"/>
            </w:pPr>
            <w:r>
              <w:t>5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t>5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7" w:right="0" w:firstLine="0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  <w:r>
              <w:t>19</w:t>
            </w:r>
          </w:p>
        </w:tc>
      </w:tr>
      <w:tr w:rsidR="008A64CC" w:rsidTr="00834041">
        <w:trPr>
          <w:trHeight w:val="2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12" w:right="0" w:firstLine="0"/>
              <w:jc w:val="left"/>
            </w:pPr>
            <w:r>
              <w:t xml:space="preserve">Литературное чтение    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tabs>
                <w:tab w:val="center" w:pos="423"/>
              </w:tabs>
              <w:spacing w:after="0" w:line="259" w:lineRule="auto"/>
              <w:ind w:left="-20" w:right="0" w:firstLine="0"/>
              <w:jc w:val="center"/>
            </w:pPr>
            <w:r>
              <w:t>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31" w:right="0" w:firstLine="0"/>
              <w:jc w:val="center"/>
            </w:pPr>
            <w:r>
              <w:t>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" w:right="0" w:firstLine="0"/>
              <w:jc w:val="center"/>
            </w:pPr>
            <w:r>
              <w:t>3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7" w:right="0" w:firstLine="0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  <w:r>
              <w:t>12</w:t>
            </w:r>
          </w:p>
        </w:tc>
      </w:tr>
      <w:tr w:rsidR="008A64CC" w:rsidTr="00834041">
        <w:trPr>
          <w:trHeight w:val="517"/>
        </w:trPr>
        <w:tc>
          <w:tcPr>
            <w:tcW w:w="24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33" w:right="0" w:firstLine="0"/>
              <w:jc w:val="center"/>
            </w:pPr>
            <w:r>
              <w:rPr>
                <w:b/>
              </w:rPr>
              <w:t>Родной язык и литературное чтение на родном языке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tabs>
                <w:tab w:val="right" w:pos="2391"/>
              </w:tabs>
              <w:spacing w:after="24" w:line="259" w:lineRule="auto"/>
              <w:ind w:left="0" w:right="0" w:firstLine="0"/>
              <w:jc w:val="left"/>
            </w:pPr>
            <w:r>
              <w:t xml:space="preserve">Родной язык </w:t>
            </w:r>
          </w:p>
          <w:p w:rsidR="008A64CC" w:rsidRDefault="008A64CC" w:rsidP="00834041">
            <w:pPr>
              <w:spacing w:after="0" w:line="259" w:lineRule="auto"/>
              <w:ind w:left="112" w:right="0" w:firstLine="0"/>
              <w:jc w:val="left"/>
            </w:pPr>
            <w:r>
              <w:t>(аварский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31" w:right="0" w:firstLine="0"/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" w:right="0" w:firstLine="0"/>
              <w:jc w:val="center"/>
            </w:pPr>
            <w:r>
              <w:t>2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7" w:right="0" w:firstLine="0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  <w:r>
              <w:t>8</w:t>
            </w:r>
          </w:p>
        </w:tc>
      </w:tr>
      <w:tr w:rsidR="008A64CC" w:rsidTr="00834041">
        <w:trPr>
          <w:trHeight w:val="77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77" w:lineRule="auto"/>
              <w:ind w:left="112" w:right="0" w:firstLine="0"/>
            </w:pPr>
            <w:r>
              <w:t xml:space="preserve">Литературное чтение на родном языке </w:t>
            </w:r>
          </w:p>
          <w:p w:rsidR="008A64CC" w:rsidRDefault="008A64CC" w:rsidP="00834041">
            <w:pPr>
              <w:spacing w:after="0" w:line="259" w:lineRule="auto"/>
              <w:ind w:left="112" w:right="0" w:firstLine="0"/>
              <w:jc w:val="left"/>
            </w:pPr>
            <w:r>
              <w:t xml:space="preserve">(аварский)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31" w:right="0" w:firstLine="0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" w:right="0" w:firstLine="0"/>
              <w:jc w:val="center"/>
            </w:pPr>
            <w:r>
              <w:t>1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7" w:right="0" w:firstLine="0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t>4</w:t>
            </w:r>
          </w:p>
        </w:tc>
      </w:tr>
      <w:tr w:rsidR="008A64CC" w:rsidTr="00834041">
        <w:trPr>
          <w:trHeight w:val="516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0" w:right="0" w:firstLine="0"/>
              <w:jc w:val="left"/>
            </w:pPr>
            <w:r>
              <w:rPr>
                <w:b/>
              </w:rPr>
              <w:t>Иностранный язык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9" w:line="259" w:lineRule="auto"/>
              <w:ind w:left="112" w:right="0" w:firstLine="0"/>
              <w:jc w:val="left"/>
            </w:pPr>
            <w:r>
              <w:t xml:space="preserve">Иностранный язык </w:t>
            </w:r>
          </w:p>
          <w:p w:rsidR="008A64CC" w:rsidRDefault="008A64CC" w:rsidP="00834041">
            <w:pPr>
              <w:spacing w:after="0" w:line="259" w:lineRule="auto"/>
              <w:ind w:left="112" w:right="0" w:firstLine="0"/>
              <w:jc w:val="left"/>
            </w:pPr>
            <w:r>
              <w:t xml:space="preserve">(Английский язык) 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1" w:right="0" w:firstLine="0"/>
              <w:jc w:val="center"/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31" w:right="0" w:firstLine="0"/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" w:right="0" w:firstLine="0"/>
              <w:jc w:val="center"/>
            </w:pPr>
            <w:r>
              <w:t>2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7" w:right="0" w:firstLine="0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  <w:r>
              <w:t>6</w:t>
            </w:r>
          </w:p>
        </w:tc>
      </w:tr>
      <w:tr w:rsidR="008A64CC" w:rsidTr="00834041">
        <w:trPr>
          <w:trHeight w:val="516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Математика и информатика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12" w:right="0" w:firstLine="0"/>
              <w:jc w:val="left"/>
            </w:pPr>
            <w:r>
              <w:t xml:space="preserve">Математика 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t>4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31" w:right="0" w:firstLine="0"/>
              <w:jc w:val="center"/>
            </w:pPr>
            <w:r>
              <w:t>5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t>5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7" w:right="0" w:firstLine="0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  <w:r>
              <w:t>16</w:t>
            </w:r>
          </w:p>
        </w:tc>
      </w:tr>
      <w:tr w:rsidR="008A64CC" w:rsidTr="00834041">
        <w:trPr>
          <w:trHeight w:val="768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50" w:line="237" w:lineRule="auto"/>
              <w:ind w:left="0" w:right="0" w:firstLine="0"/>
              <w:jc w:val="center"/>
            </w:pPr>
            <w:r>
              <w:rPr>
                <w:b/>
              </w:rPr>
              <w:t xml:space="preserve">Обществознание и естествознание </w:t>
            </w:r>
          </w:p>
          <w:p w:rsidR="008A64CC" w:rsidRDefault="008A64CC" w:rsidP="00834041">
            <w:pPr>
              <w:spacing w:after="0" w:line="259" w:lineRule="auto"/>
              <w:ind w:left="196" w:right="0" w:firstLine="0"/>
              <w:jc w:val="left"/>
            </w:pPr>
            <w:r>
              <w:rPr>
                <w:b/>
              </w:rPr>
              <w:t>(Окружающий мир)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12" w:right="0" w:firstLine="0"/>
              <w:jc w:val="left"/>
            </w:pPr>
            <w:r>
              <w:t xml:space="preserve">Окружающий мир 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31" w:right="0" w:firstLine="0"/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" w:right="0" w:firstLine="0"/>
              <w:jc w:val="center"/>
            </w:pPr>
            <w:r>
              <w:t>2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7" w:right="0" w:firstLine="0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  <w:r>
              <w:t>8</w:t>
            </w:r>
          </w:p>
        </w:tc>
      </w:tr>
      <w:tr w:rsidR="008A64CC" w:rsidTr="00834041">
        <w:trPr>
          <w:trHeight w:val="768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Основы религиозных культур и светской этики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36" w:line="241" w:lineRule="auto"/>
              <w:ind w:left="112" w:right="0" w:firstLine="0"/>
            </w:pPr>
            <w:r>
              <w:t xml:space="preserve">Основы религиозных культур и светской </w:t>
            </w:r>
          </w:p>
          <w:p w:rsidR="008A64CC" w:rsidRDefault="008A64CC" w:rsidP="00834041">
            <w:pPr>
              <w:spacing w:after="0" w:line="259" w:lineRule="auto"/>
              <w:ind w:left="112" w:right="0" w:firstLine="0"/>
              <w:jc w:val="left"/>
            </w:pPr>
            <w:r>
              <w:t xml:space="preserve">этики 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A64CC" w:rsidRDefault="008A64CC" w:rsidP="00834041">
            <w:pPr>
              <w:spacing w:after="0" w:line="259" w:lineRule="auto"/>
              <w:ind w:left="928" w:right="0" w:firstLine="0"/>
              <w:jc w:val="center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7" w:right="0" w:firstLine="0"/>
              <w:jc w:val="center"/>
            </w:pPr>
            <w:r>
              <w:t xml:space="preserve"> 1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  <w:r>
              <w:t>1</w:t>
            </w:r>
          </w:p>
        </w:tc>
      </w:tr>
      <w:tr w:rsidR="008A64CC" w:rsidTr="00834041">
        <w:trPr>
          <w:trHeight w:val="264"/>
        </w:trPr>
        <w:tc>
          <w:tcPr>
            <w:tcW w:w="24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7" w:right="0" w:firstLine="0"/>
              <w:jc w:val="center"/>
            </w:pPr>
            <w:r>
              <w:rPr>
                <w:b/>
              </w:rPr>
              <w:t>Искусство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12" w:right="0" w:firstLine="0"/>
              <w:jc w:val="left"/>
            </w:pPr>
            <w:r>
              <w:t xml:space="preserve">Музыка 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31" w:right="0" w:firstLine="0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" w:right="0" w:firstLine="0"/>
              <w:jc w:val="center"/>
            </w:pPr>
            <w:r>
              <w:t>1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7" w:right="0" w:firstLine="0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t>4</w:t>
            </w:r>
          </w:p>
        </w:tc>
      </w:tr>
      <w:tr w:rsidR="008A64CC" w:rsidTr="00834041">
        <w:trPr>
          <w:trHeight w:val="5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12" w:right="0" w:firstLine="0"/>
              <w:jc w:val="left"/>
            </w:pPr>
            <w:r>
              <w:t xml:space="preserve">Изобразительное искусство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31" w:right="0" w:firstLine="0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" w:right="0" w:firstLine="0"/>
              <w:jc w:val="center"/>
            </w:pPr>
            <w:r>
              <w:t>1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7" w:right="0" w:firstLine="0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t>4</w:t>
            </w:r>
          </w:p>
        </w:tc>
      </w:tr>
      <w:tr w:rsidR="008A64CC" w:rsidTr="00834041">
        <w:trPr>
          <w:trHeight w:val="264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</w:rPr>
              <w:t>Технология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12" w:right="0" w:firstLine="0"/>
              <w:jc w:val="left"/>
            </w:pPr>
            <w:r>
              <w:t xml:space="preserve">Технология 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31" w:right="0" w:firstLine="0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" w:right="0" w:firstLine="0"/>
              <w:jc w:val="center"/>
            </w:pPr>
            <w:r>
              <w:t>1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7" w:right="0" w:firstLine="0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  <w:r>
              <w:t>4</w:t>
            </w:r>
          </w:p>
        </w:tc>
      </w:tr>
      <w:tr w:rsidR="008A64CC" w:rsidTr="00834041">
        <w:trPr>
          <w:trHeight w:val="260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>Физическая культура</w:t>
            </w:r>
            <w:r>
              <w:t xml:space="preserve"> </w:t>
            </w: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12" w:right="0" w:firstLine="0"/>
              <w:jc w:val="left"/>
            </w:pPr>
            <w:r>
              <w:t xml:space="preserve">Физическая культура 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t>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31" w:right="0" w:firstLine="0"/>
              <w:jc w:val="center"/>
            </w:pPr>
            <w:r>
              <w:t>3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" w:right="0" w:firstLine="0"/>
              <w:jc w:val="center"/>
            </w:pPr>
            <w:r>
              <w:t>3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7" w:right="0" w:firstLine="0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  <w:r>
              <w:t>12</w:t>
            </w:r>
          </w:p>
        </w:tc>
      </w:tr>
      <w:tr w:rsidR="008A64CC" w:rsidTr="00834041">
        <w:trPr>
          <w:trHeight w:val="508"/>
        </w:trPr>
        <w:tc>
          <w:tcPr>
            <w:tcW w:w="4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21" w:right="0" w:firstLine="0"/>
              <w:jc w:val="center"/>
            </w:pPr>
            <w:r>
              <w:rPr>
                <w:b/>
              </w:rPr>
              <w:t>Итого:</w:t>
            </w:r>
            <w:r>
              <w:t xml:space="preserve">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</w:rPr>
              <w:t>21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>25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>25</w:t>
            </w:r>
            <w: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</w:rPr>
              <w:t>26</w:t>
            </w:r>
            <w:r>
              <w:t xml:space="preserve"> 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</w:rPr>
              <w:t>97</w:t>
            </w:r>
          </w:p>
        </w:tc>
      </w:tr>
      <w:tr w:rsidR="008A64CC" w:rsidTr="00834041">
        <w:trPr>
          <w:trHeight w:val="260"/>
        </w:trPr>
        <w:tc>
          <w:tcPr>
            <w:tcW w:w="65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A64CC" w:rsidRDefault="008A64CC" w:rsidP="00834041">
            <w:pPr>
              <w:spacing w:after="0" w:line="259" w:lineRule="auto"/>
              <w:ind w:left="108" w:right="0" w:firstLine="0"/>
              <w:jc w:val="left"/>
            </w:pPr>
            <w:r>
              <w:rPr>
                <w:i/>
              </w:rPr>
              <w:t>Часть, формируемая участниками образовательных отношений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570"/>
        </w:trPr>
        <w:tc>
          <w:tcPr>
            <w:tcW w:w="240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33" w:right="0" w:firstLine="0"/>
              <w:jc w:val="center"/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31" w:right="0" w:firstLine="0"/>
              <w:jc w:val="center"/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</w:p>
        </w:tc>
      </w:tr>
      <w:tr w:rsidR="008A64CC" w:rsidTr="00834041">
        <w:trPr>
          <w:trHeight w:val="25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33" w:right="0"/>
              <w:jc w:val="center"/>
              <w:rPr>
                <w:b/>
              </w:rPr>
            </w:pPr>
            <w:r>
              <w:t>внеурочной деятельности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22" w:right="0"/>
              <w:jc w:val="center"/>
            </w:pPr>
            <w:r>
              <w:t>шахматы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18" w:right="0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31" w:right="0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15" w:right="0"/>
              <w:jc w:val="center"/>
            </w:pPr>
            <w: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22" w:right="0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22" w:right="0"/>
              <w:jc w:val="center"/>
            </w:pPr>
            <w:r>
              <w:t>4</w:t>
            </w:r>
          </w:p>
        </w:tc>
      </w:tr>
      <w:tr w:rsidR="008A64CC" w:rsidTr="00834041">
        <w:trPr>
          <w:trHeight w:val="128"/>
        </w:trPr>
        <w:tc>
          <w:tcPr>
            <w:tcW w:w="2405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33" w:right="0"/>
              <w:jc w:val="center"/>
            </w:pPr>
          </w:p>
        </w:tc>
        <w:tc>
          <w:tcPr>
            <w:tcW w:w="24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22" w:right="0"/>
              <w:jc w:val="center"/>
            </w:pPr>
            <w:r>
              <w:t>Мир вокруг нас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18" w:right="0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31" w:right="0"/>
              <w:jc w:val="center"/>
            </w:pPr>
            <w: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15" w:right="0"/>
              <w:jc w:val="center"/>
            </w:pPr>
            <w: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22" w:right="0"/>
              <w:jc w:val="center"/>
            </w:pPr>
          </w:p>
        </w:tc>
        <w:tc>
          <w:tcPr>
            <w:tcW w:w="9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22" w:right="0"/>
              <w:jc w:val="center"/>
            </w:pPr>
            <w:r>
              <w:t>2</w:t>
            </w:r>
          </w:p>
        </w:tc>
      </w:tr>
      <w:tr w:rsidR="008A64CC" w:rsidTr="00834041">
        <w:trPr>
          <w:trHeight w:val="146"/>
        </w:trPr>
        <w:tc>
          <w:tcPr>
            <w:tcW w:w="240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33" w:right="0"/>
              <w:jc w:val="center"/>
            </w:pPr>
          </w:p>
        </w:tc>
        <w:tc>
          <w:tcPr>
            <w:tcW w:w="241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22" w:right="0"/>
              <w:jc w:val="center"/>
            </w:pPr>
            <w:r>
              <w:t>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18" w:right="0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31" w:right="0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15" w:right="0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22" w:right="0"/>
              <w:jc w:val="center"/>
            </w:pPr>
            <w:r>
              <w:t>0.5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/>
              <w:ind w:left="22" w:right="0"/>
              <w:jc w:val="center"/>
            </w:pPr>
            <w:r>
              <w:t>0.5</w:t>
            </w:r>
          </w:p>
        </w:tc>
      </w:tr>
      <w:tr w:rsidR="008A64CC" w:rsidTr="00834041">
        <w:trPr>
          <w:trHeight w:val="656"/>
        </w:trPr>
        <w:tc>
          <w:tcPr>
            <w:tcW w:w="48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64" w:right="0" w:firstLine="0"/>
              <w:jc w:val="left"/>
            </w:pPr>
            <w:r>
              <w:rPr>
                <w:b/>
              </w:rPr>
              <w:t>Максимально допустимая годовая нагрузка:</w:t>
            </w:r>
            <w:r>
              <w:t xml:space="preserve"> </w:t>
            </w:r>
          </w:p>
          <w:p w:rsidR="008A64CC" w:rsidRDefault="008A64CC" w:rsidP="00834041">
            <w:pPr>
              <w:spacing w:after="0" w:line="259" w:lineRule="auto"/>
              <w:ind w:left="77" w:right="0" w:firstLine="0"/>
              <w:jc w:val="center"/>
            </w:pPr>
            <w:r>
              <w:t xml:space="preserve">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</w:rPr>
              <w:t>22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31" w:right="0" w:firstLine="0"/>
              <w:jc w:val="center"/>
            </w:pPr>
            <w:r>
              <w:rPr>
                <w:b/>
              </w:rPr>
              <w:t>28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>28</w:t>
            </w:r>
            <w:r>
              <w:t xml:space="preserve"> 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</w:rPr>
              <w:t>28</w:t>
            </w:r>
            <w:r>
              <w:t xml:space="preserve"> </w:t>
            </w: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rPr>
                <w:b/>
              </w:rPr>
              <w:t>106</w:t>
            </w:r>
            <w:r>
              <w:t xml:space="preserve"> </w:t>
            </w:r>
          </w:p>
        </w:tc>
      </w:tr>
    </w:tbl>
    <w:p w:rsidR="008A64CC" w:rsidRDefault="008A64CC" w:rsidP="008A64CC">
      <w:pPr>
        <w:ind w:right="-710"/>
        <w:jc w:val="center"/>
        <w:rPr>
          <w:b/>
          <w:color w:val="002060"/>
          <w:szCs w:val="24"/>
        </w:rPr>
      </w:pPr>
    </w:p>
    <w:p w:rsidR="008A64CC" w:rsidRDefault="008A64CC" w:rsidP="008A64CC">
      <w:pPr>
        <w:ind w:right="-710"/>
        <w:jc w:val="center"/>
        <w:rPr>
          <w:b/>
          <w:color w:val="002060"/>
          <w:szCs w:val="24"/>
        </w:rPr>
      </w:pPr>
    </w:p>
    <w:p w:rsidR="008A64CC" w:rsidRDefault="008A64CC" w:rsidP="008A64CC">
      <w:pPr>
        <w:ind w:left="0" w:right="-710" w:firstLine="0"/>
        <w:jc w:val="center"/>
        <w:rPr>
          <w:b/>
          <w:color w:val="002060"/>
          <w:szCs w:val="24"/>
        </w:rPr>
      </w:pPr>
    </w:p>
    <w:p w:rsidR="008A64CC" w:rsidRDefault="008A64CC" w:rsidP="008A64CC">
      <w:pPr>
        <w:ind w:left="0" w:right="-710" w:firstLine="0"/>
        <w:jc w:val="center"/>
        <w:rPr>
          <w:b/>
          <w:color w:val="002060"/>
          <w:szCs w:val="24"/>
        </w:rPr>
      </w:pPr>
    </w:p>
    <w:p w:rsidR="008A64CC" w:rsidRDefault="008A64CC" w:rsidP="008A64CC">
      <w:pPr>
        <w:ind w:left="0" w:right="-710" w:firstLine="0"/>
        <w:jc w:val="center"/>
        <w:rPr>
          <w:b/>
          <w:color w:val="002060"/>
          <w:szCs w:val="24"/>
        </w:rPr>
      </w:pPr>
    </w:p>
    <w:p w:rsidR="00CC7B06" w:rsidRDefault="00CC7B06" w:rsidP="008A64CC">
      <w:pPr>
        <w:ind w:left="0" w:right="-710" w:firstLine="0"/>
        <w:jc w:val="center"/>
        <w:rPr>
          <w:b/>
          <w:color w:val="002060"/>
          <w:szCs w:val="24"/>
        </w:rPr>
      </w:pPr>
    </w:p>
    <w:p w:rsidR="00CC7B06" w:rsidRDefault="00CC7B06" w:rsidP="008A64CC">
      <w:pPr>
        <w:ind w:left="0" w:right="-710" w:firstLine="0"/>
        <w:jc w:val="center"/>
        <w:rPr>
          <w:b/>
          <w:color w:val="002060"/>
          <w:szCs w:val="24"/>
        </w:rPr>
      </w:pPr>
    </w:p>
    <w:p w:rsidR="00CC7B06" w:rsidRDefault="00CC7B06" w:rsidP="008A64CC">
      <w:pPr>
        <w:ind w:left="0" w:right="-710" w:firstLine="0"/>
        <w:jc w:val="center"/>
        <w:rPr>
          <w:b/>
          <w:color w:val="002060"/>
          <w:szCs w:val="24"/>
        </w:rPr>
      </w:pPr>
    </w:p>
    <w:p w:rsidR="008A64CC" w:rsidRDefault="008A64CC" w:rsidP="008A64CC">
      <w:pPr>
        <w:ind w:left="0" w:right="-710" w:firstLine="0"/>
        <w:jc w:val="center"/>
        <w:rPr>
          <w:b/>
          <w:color w:val="002060"/>
          <w:szCs w:val="24"/>
        </w:rPr>
      </w:pPr>
    </w:p>
    <w:p w:rsidR="008A64CC" w:rsidRPr="009267EC" w:rsidRDefault="008A64CC" w:rsidP="008A64CC">
      <w:pPr>
        <w:ind w:left="0" w:right="-710" w:firstLine="0"/>
        <w:jc w:val="left"/>
        <w:rPr>
          <w:b/>
          <w:color w:val="002060"/>
          <w:szCs w:val="24"/>
        </w:rPr>
      </w:pPr>
      <w:r w:rsidRPr="009267EC">
        <w:rPr>
          <w:b/>
          <w:color w:val="002060"/>
          <w:szCs w:val="24"/>
        </w:rPr>
        <w:lastRenderedPageBreak/>
        <w:t>Учебный план                                                                                                                                                                                                         МКОУ «</w:t>
      </w:r>
      <w:proofErr w:type="spellStart"/>
      <w:r w:rsidRPr="009267EC">
        <w:rPr>
          <w:b/>
          <w:color w:val="002060"/>
          <w:szCs w:val="24"/>
        </w:rPr>
        <w:t>Инчхинская</w:t>
      </w:r>
      <w:proofErr w:type="spellEnd"/>
      <w:r w:rsidRPr="009267EC">
        <w:rPr>
          <w:b/>
          <w:color w:val="002060"/>
          <w:szCs w:val="24"/>
        </w:rPr>
        <w:t xml:space="preserve"> средняя общеобразовательная школа» на уровне начального, основного среднего общего образования  в рамках реализации БУП  - 2004    </w:t>
      </w:r>
      <w:r>
        <w:rPr>
          <w:b/>
          <w:color w:val="002060"/>
          <w:szCs w:val="24"/>
        </w:rPr>
        <w:t xml:space="preserve">                               </w:t>
      </w:r>
      <w:r w:rsidRPr="009267EC">
        <w:rPr>
          <w:b/>
          <w:color w:val="002060"/>
          <w:szCs w:val="24"/>
        </w:rPr>
        <w:t xml:space="preserve"> (1-4 классы)                                                                                                                                                 </w:t>
      </w:r>
      <w:r>
        <w:rPr>
          <w:b/>
          <w:color w:val="002060"/>
          <w:szCs w:val="24"/>
        </w:rPr>
        <w:t xml:space="preserve">                         на 2021 -2022</w:t>
      </w:r>
      <w:r w:rsidRPr="009267EC">
        <w:rPr>
          <w:b/>
          <w:color w:val="002060"/>
          <w:szCs w:val="24"/>
        </w:rPr>
        <w:t xml:space="preserve"> учебный год</w:t>
      </w:r>
    </w:p>
    <w:tbl>
      <w:tblPr>
        <w:tblStyle w:val="a7"/>
        <w:tblW w:w="19935" w:type="dxa"/>
        <w:tblInd w:w="-885" w:type="dxa"/>
        <w:tblLayout w:type="fixed"/>
        <w:tblLook w:val="04A0"/>
      </w:tblPr>
      <w:tblGrid>
        <w:gridCol w:w="567"/>
        <w:gridCol w:w="2978"/>
        <w:gridCol w:w="709"/>
        <w:gridCol w:w="850"/>
        <w:gridCol w:w="851"/>
        <w:gridCol w:w="850"/>
        <w:gridCol w:w="851"/>
        <w:gridCol w:w="708"/>
        <w:gridCol w:w="426"/>
        <w:gridCol w:w="283"/>
        <w:gridCol w:w="425"/>
        <w:gridCol w:w="284"/>
        <w:gridCol w:w="611"/>
        <w:gridCol w:w="239"/>
        <w:gridCol w:w="236"/>
        <w:gridCol w:w="9067"/>
      </w:tblGrid>
      <w:tr w:rsidR="008A64CC" w:rsidRPr="009267EC" w:rsidTr="00834041">
        <w:trPr>
          <w:trHeight w:val="345"/>
        </w:trPr>
        <w:tc>
          <w:tcPr>
            <w:tcW w:w="567" w:type="dxa"/>
            <w:vMerge w:val="restart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2978" w:type="dxa"/>
            <w:vMerge w:val="restart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Предмет</w:t>
            </w:r>
          </w:p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390" w:type="dxa"/>
            <w:gridSpan w:val="14"/>
            <w:tcBorders>
              <w:bottom w:val="nil"/>
            </w:tcBorders>
          </w:tcPr>
          <w:p w:rsidR="008A64CC" w:rsidRPr="009267EC" w:rsidRDefault="008A64CC" w:rsidP="00834041">
            <w:pPr>
              <w:tabs>
                <w:tab w:val="center" w:pos="8229"/>
              </w:tabs>
              <w:ind w:right="-284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классы</w:t>
            </w:r>
            <w:r>
              <w:rPr>
                <w:b/>
                <w:color w:val="002060"/>
                <w:sz w:val="24"/>
                <w:szCs w:val="24"/>
              </w:rPr>
              <w:tab/>
            </w:r>
            <w:proofErr w:type="gramStart"/>
            <w:r w:rsidRPr="009267EC">
              <w:rPr>
                <w:b/>
                <w:color w:val="002060"/>
                <w:sz w:val="24"/>
                <w:szCs w:val="24"/>
              </w:rPr>
              <w:t>классы</w:t>
            </w:r>
            <w:proofErr w:type="gramEnd"/>
          </w:p>
        </w:tc>
      </w:tr>
      <w:tr w:rsidR="008A64CC" w:rsidRPr="009267EC" w:rsidTr="00834041">
        <w:trPr>
          <w:gridAfter w:val="1"/>
          <w:wAfter w:w="9067" w:type="dxa"/>
          <w:trHeight w:val="240"/>
        </w:trPr>
        <w:tc>
          <w:tcPr>
            <w:tcW w:w="567" w:type="dxa"/>
            <w:vMerge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8A64CC" w:rsidRPr="009267EC" w:rsidRDefault="008A64CC" w:rsidP="00834041">
            <w:pPr>
              <w:ind w:right="-284"/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1а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ind w:right="-284"/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1б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ind w:right="-284"/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2а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ind w:right="-284"/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2б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ind w:right="-284"/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3а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ind w:right="-284"/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3б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ind w:right="-284"/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4а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ind w:right="-284"/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4б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ind w:right="-284"/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итог</w:t>
            </w:r>
          </w:p>
        </w:tc>
        <w:tc>
          <w:tcPr>
            <w:tcW w:w="239" w:type="dxa"/>
            <w:vMerge w:val="restart"/>
            <w:tcBorders>
              <w:right w:val="nil"/>
            </w:tcBorders>
          </w:tcPr>
          <w:p w:rsidR="008A64CC" w:rsidRPr="009267EC" w:rsidRDefault="008A64CC" w:rsidP="00834041">
            <w:pPr>
              <w:ind w:right="-284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ind w:right="-284"/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38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Русская литерату</w:t>
            </w:r>
            <w:r w:rsidRPr="009267EC">
              <w:rPr>
                <w:b/>
                <w:color w:val="002060"/>
                <w:sz w:val="24"/>
                <w:szCs w:val="24"/>
              </w:rPr>
              <w:t>ра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24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 xml:space="preserve">Роной  язык </w:t>
            </w:r>
            <w:r>
              <w:rPr>
                <w:b/>
                <w:color w:val="002060"/>
                <w:sz w:val="24"/>
                <w:szCs w:val="24"/>
              </w:rPr>
              <w:t>(аварский)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14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Родная литерату</w:t>
            </w:r>
            <w:r w:rsidRPr="009267EC">
              <w:rPr>
                <w:b/>
                <w:color w:val="002060"/>
                <w:sz w:val="24"/>
                <w:szCs w:val="24"/>
              </w:rPr>
              <w:t>ра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180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36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105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Иностран</w:t>
            </w:r>
            <w:r>
              <w:rPr>
                <w:b/>
                <w:color w:val="002060"/>
                <w:sz w:val="24"/>
                <w:szCs w:val="24"/>
              </w:rPr>
              <w:t>ный  язык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12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Окруж</w:t>
            </w:r>
            <w:r>
              <w:rPr>
                <w:b/>
                <w:color w:val="002060"/>
                <w:sz w:val="24"/>
                <w:szCs w:val="24"/>
              </w:rPr>
              <w:t>ающий</w:t>
            </w:r>
            <w:proofErr w:type="gramStart"/>
            <w:r>
              <w:rPr>
                <w:b/>
                <w:color w:val="002060"/>
                <w:sz w:val="24"/>
                <w:szCs w:val="24"/>
              </w:rPr>
              <w:t xml:space="preserve"> </w:t>
            </w:r>
            <w:r w:rsidRPr="009267EC">
              <w:rPr>
                <w:b/>
                <w:color w:val="002060"/>
                <w:sz w:val="24"/>
                <w:szCs w:val="24"/>
              </w:rPr>
              <w:t>.</w:t>
            </w:r>
            <w:proofErr w:type="gramEnd"/>
            <w:r w:rsidRPr="009267EC">
              <w:rPr>
                <w:b/>
                <w:color w:val="002060"/>
                <w:sz w:val="24"/>
                <w:szCs w:val="24"/>
              </w:rPr>
              <w:t xml:space="preserve"> Мир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16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255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Физ. Культура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24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225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 xml:space="preserve">Технология 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98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rFonts w:eastAsia="TimesNewRomanPSMT"/>
                <w:sz w:val="24"/>
                <w:szCs w:val="24"/>
              </w:rPr>
              <w:t>ОРКСЭ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120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109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12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ИЗО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128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120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Удивительная математика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165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  <w:r>
              <w:rPr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  <w:r>
              <w:rPr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  <w:r>
              <w:rPr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</w:t>
            </w:r>
            <w:r>
              <w:rPr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26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198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150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165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1.5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13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165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 xml:space="preserve">Шахматы 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135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Математическое мышление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0,5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150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«Мир вокруг нас»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180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«Земля наш общий дом»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 w:rsidRPr="009267EC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1"/>
          <w:wAfter w:w="9067" w:type="dxa"/>
          <w:trHeight w:val="120"/>
        </w:trPr>
        <w:tc>
          <w:tcPr>
            <w:tcW w:w="567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97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Итог </w:t>
            </w:r>
          </w:p>
        </w:tc>
        <w:tc>
          <w:tcPr>
            <w:tcW w:w="709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2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28</w:t>
            </w:r>
          </w:p>
        </w:tc>
        <w:tc>
          <w:tcPr>
            <w:tcW w:w="611" w:type="dxa"/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211</w:t>
            </w:r>
          </w:p>
        </w:tc>
        <w:tc>
          <w:tcPr>
            <w:tcW w:w="239" w:type="dxa"/>
            <w:vMerge/>
            <w:tcBorders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A64CC" w:rsidRPr="009267EC" w:rsidTr="00834041">
        <w:trPr>
          <w:gridAfter w:val="5"/>
          <w:wAfter w:w="10437" w:type="dxa"/>
          <w:trHeight w:val="165"/>
        </w:trPr>
        <w:tc>
          <w:tcPr>
            <w:tcW w:w="8790" w:type="dxa"/>
            <w:gridSpan w:val="9"/>
            <w:tcBorders>
              <w:left w:val="nil"/>
              <w:bottom w:val="nil"/>
              <w:right w:val="nil"/>
            </w:tcBorders>
          </w:tcPr>
          <w:p w:rsidR="008A64CC" w:rsidRPr="009267EC" w:rsidRDefault="008A64CC" w:rsidP="00834041">
            <w:pPr>
              <w:ind w:right="601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8A64CC" w:rsidRPr="009267EC" w:rsidRDefault="008A64CC" w:rsidP="00834041">
            <w:pPr>
              <w:rPr>
                <w:b/>
                <w:color w:val="002060"/>
                <w:sz w:val="24"/>
                <w:szCs w:val="24"/>
              </w:rPr>
            </w:pPr>
          </w:p>
        </w:tc>
      </w:tr>
    </w:tbl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 w:rsidRPr="001639DD">
        <w:rPr>
          <w:rFonts w:ascii="Times New Roman" w:hAnsi="Times New Roman"/>
          <w:sz w:val="24"/>
          <w:szCs w:val="24"/>
          <w:lang w:bidi="ru-RU"/>
        </w:rPr>
        <w:t>Часть учебного плана, формируемая участниками образовательных</w:t>
      </w:r>
      <w:r w:rsidRPr="001639DD">
        <w:rPr>
          <w:rFonts w:ascii="Times New Roman" w:hAnsi="Times New Roman"/>
          <w:sz w:val="24"/>
          <w:szCs w:val="24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1639DD">
        <w:rPr>
          <w:rFonts w:ascii="Times New Roman" w:hAnsi="Times New Roman"/>
          <w:sz w:val="24"/>
          <w:szCs w:val="24"/>
          <w:lang w:bidi="ru-RU"/>
        </w:rPr>
        <w:t xml:space="preserve"> решением педагогического совета школы использовано на увеличение учебных часов, </w:t>
      </w:r>
      <w:r>
        <w:rPr>
          <w:rFonts w:ascii="Times New Roman" w:hAnsi="Times New Roman"/>
          <w:sz w:val="24"/>
          <w:szCs w:val="24"/>
          <w:lang w:bidi="ru-RU"/>
        </w:rPr>
        <w:t xml:space="preserve">и </w:t>
      </w:r>
      <w:r w:rsidRPr="001639DD">
        <w:rPr>
          <w:rFonts w:ascii="Times New Roman" w:hAnsi="Times New Roman"/>
          <w:sz w:val="24"/>
          <w:szCs w:val="24"/>
          <w:lang w:bidi="ru-RU"/>
        </w:rPr>
        <w:t xml:space="preserve"> на усиление предметных областей:                                                </w:t>
      </w:r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2</w:t>
      </w:r>
      <w:r w:rsidRPr="001639DD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Pr="001639DD">
        <w:rPr>
          <w:rFonts w:ascii="Times New Roman" w:hAnsi="Times New Roman"/>
          <w:sz w:val="24"/>
          <w:szCs w:val="24"/>
          <w:lang w:bidi="ru-RU"/>
        </w:rPr>
        <w:t>классах</w:t>
      </w:r>
      <w:proofErr w:type="gramEnd"/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 w:rsidRPr="001639DD">
        <w:rPr>
          <w:rFonts w:ascii="Times New Roman" w:hAnsi="Times New Roman"/>
          <w:sz w:val="24"/>
          <w:szCs w:val="24"/>
          <w:lang w:bidi="ru-RU"/>
        </w:rPr>
        <w:t>Математика</w:t>
      </w:r>
      <w:r>
        <w:rPr>
          <w:rFonts w:ascii="Times New Roman" w:hAnsi="Times New Roman"/>
          <w:sz w:val="24"/>
          <w:szCs w:val="24"/>
          <w:lang w:bidi="ru-RU"/>
        </w:rPr>
        <w:t>-2ч</w:t>
      </w:r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lastRenderedPageBreak/>
        <w:t>Роной язык  (аварский) -1ч</w:t>
      </w:r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Окружающий мир -1ч</w:t>
      </w:r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Русский язык- 1ч,</w:t>
      </w:r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                                                                                                              3</w:t>
      </w:r>
      <w:r w:rsidRPr="001639DD">
        <w:rPr>
          <w:rFonts w:ascii="Times New Roman" w:hAnsi="Times New Roman"/>
          <w:sz w:val="24"/>
          <w:szCs w:val="24"/>
          <w:lang w:bidi="ru-RU"/>
        </w:rPr>
        <w:t xml:space="preserve"> </w:t>
      </w:r>
      <w:proofErr w:type="gramStart"/>
      <w:r w:rsidRPr="001639DD">
        <w:rPr>
          <w:rFonts w:ascii="Times New Roman" w:hAnsi="Times New Roman"/>
          <w:sz w:val="24"/>
          <w:szCs w:val="24"/>
          <w:lang w:bidi="ru-RU"/>
        </w:rPr>
        <w:t>классах</w:t>
      </w:r>
      <w:proofErr w:type="gramEnd"/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 w:rsidRPr="001639DD">
        <w:rPr>
          <w:rFonts w:ascii="Times New Roman" w:hAnsi="Times New Roman"/>
          <w:sz w:val="24"/>
          <w:szCs w:val="24"/>
          <w:lang w:bidi="ru-RU"/>
        </w:rPr>
        <w:t>Математика</w:t>
      </w:r>
      <w:r>
        <w:rPr>
          <w:rFonts w:ascii="Times New Roman" w:hAnsi="Times New Roman"/>
          <w:sz w:val="24"/>
          <w:szCs w:val="24"/>
          <w:lang w:bidi="ru-RU"/>
        </w:rPr>
        <w:t>-2ч</w:t>
      </w:r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Роной язык  (аварский) -1ч</w:t>
      </w:r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Окружающий мир -1ч</w:t>
      </w:r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Русский язык- 1ч,</w:t>
      </w:r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4 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>классах</w:t>
      </w:r>
      <w:proofErr w:type="gramEnd"/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 w:rsidRPr="001639DD">
        <w:rPr>
          <w:rFonts w:ascii="Times New Roman" w:hAnsi="Times New Roman"/>
          <w:sz w:val="24"/>
          <w:szCs w:val="24"/>
          <w:lang w:bidi="ru-RU"/>
        </w:rPr>
        <w:t>Математика</w:t>
      </w:r>
      <w:r>
        <w:rPr>
          <w:rFonts w:ascii="Times New Roman" w:hAnsi="Times New Roman"/>
          <w:sz w:val="24"/>
          <w:szCs w:val="24"/>
          <w:lang w:bidi="ru-RU"/>
        </w:rPr>
        <w:t>-1ч</w:t>
      </w:r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Роной язык  (аварский) -1ч</w:t>
      </w:r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Окружающий мир -1ч</w:t>
      </w:r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Русский язык- 1ч,</w:t>
      </w:r>
    </w:p>
    <w:p w:rsidR="008A64CC" w:rsidRDefault="008A64CC" w:rsidP="008A64CC">
      <w:pPr>
        <w:pStyle w:val="a8"/>
        <w:ind w:left="-57" w:right="567"/>
        <w:rPr>
          <w:rFonts w:ascii="Times New Roman" w:hAnsi="Times New Roman"/>
          <w:sz w:val="24"/>
          <w:szCs w:val="24"/>
          <w:lang w:bidi="ru-RU"/>
        </w:rPr>
      </w:pPr>
    </w:p>
    <w:p w:rsidR="008A64CC" w:rsidRPr="001639DD" w:rsidRDefault="008A64CC" w:rsidP="008A64CC">
      <w:pPr>
        <w:spacing w:after="0" w:line="240" w:lineRule="auto"/>
        <w:rPr>
          <w:szCs w:val="24"/>
        </w:rPr>
      </w:pPr>
      <w:r w:rsidRPr="001639DD">
        <w:rPr>
          <w:szCs w:val="24"/>
          <w:lang w:bidi="ru-RU"/>
        </w:rPr>
        <w:t xml:space="preserve">   Изучение учебного предмета «Основы религиозных культур и светской этики»  в 4 классе осуществляется через модуль «Основы исламской культуры». Выбор модуля фиксирован  протоколами родительских собраний и письменными заявлениями родителей (законных представителей) обучающихся. Во исполнение Приказа </w:t>
      </w:r>
      <w:proofErr w:type="gramStart"/>
      <w:r w:rsidRPr="001639DD">
        <w:rPr>
          <w:szCs w:val="24"/>
          <w:lang w:bidi="ru-RU"/>
        </w:rPr>
        <w:t>МО РД</w:t>
      </w:r>
      <w:proofErr w:type="gramEnd"/>
      <w:r w:rsidRPr="001639DD">
        <w:rPr>
          <w:szCs w:val="24"/>
          <w:lang w:bidi="ru-RU"/>
        </w:rPr>
        <w:t xml:space="preserve">    </w:t>
      </w:r>
      <w:hyperlink r:id="rId7" w:history="1">
        <w:r w:rsidRPr="001639DD">
          <w:rPr>
            <w:szCs w:val="24"/>
            <w:shd w:val="clear" w:color="auto" w:fill="FFFFFF"/>
          </w:rPr>
          <w:t>№373-09/16 от 15 февраля 2016 г.</w:t>
        </w:r>
      </w:hyperlink>
      <w:r w:rsidRPr="001639DD">
        <w:rPr>
          <w:szCs w:val="24"/>
        </w:rPr>
        <w:t xml:space="preserve"> «</w:t>
      </w:r>
      <w:r w:rsidRPr="001639DD">
        <w:rPr>
          <w:bCs/>
          <w:szCs w:val="24"/>
        </w:rPr>
        <w:t>О внедрении в образовательные учреждения Республики Дагестан программы курса «Шахматы» в 1-4 классах»</w:t>
      </w:r>
      <w:r w:rsidRPr="001639DD">
        <w:rPr>
          <w:szCs w:val="24"/>
          <w:lang w:bidi="ru-RU"/>
        </w:rPr>
        <w:t xml:space="preserve">  по 1 часу в 1-4 классах отводится на изучение курса  «Шахматы» за счет часов внеурочной деятельности.</w:t>
      </w:r>
    </w:p>
    <w:p w:rsidR="008A64CC" w:rsidRPr="001639DD" w:rsidRDefault="008A64CC" w:rsidP="008A64CC">
      <w:pPr>
        <w:tabs>
          <w:tab w:val="left" w:pos="4500"/>
          <w:tab w:val="left" w:pos="9180"/>
          <w:tab w:val="left" w:pos="9360"/>
        </w:tabs>
        <w:spacing w:after="0" w:line="240" w:lineRule="auto"/>
        <w:ind w:left="-57" w:right="567" w:firstLine="709"/>
        <w:rPr>
          <w:szCs w:val="24"/>
        </w:rPr>
      </w:pPr>
      <w:r w:rsidRPr="001639DD">
        <w:rPr>
          <w:szCs w:val="24"/>
        </w:rPr>
        <w:t xml:space="preserve">Начальных </w:t>
      </w:r>
      <w:proofErr w:type="gramStart"/>
      <w:r w:rsidRPr="001639DD">
        <w:rPr>
          <w:szCs w:val="24"/>
        </w:rPr>
        <w:t>классах</w:t>
      </w:r>
      <w:proofErr w:type="gramEnd"/>
      <w:r w:rsidRPr="001639DD">
        <w:rPr>
          <w:szCs w:val="24"/>
        </w:rPr>
        <w:t xml:space="preserve"> для ведения  внеурочной  деятельности отведено 6,5 часов. </w:t>
      </w:r>
    </w:p>
    <w:p w:rsidR="008A64CC" w:rsidRDefault="008A64CC" w:rsidP="008A64CC">
      <w:pPr>
        <w:spacing w:after="0" w:line="238" w:lineRule="auto"/>
        <w:ind w:left="568" w:right="4682" w:firstLine="0"/>
        <w:sectPr w:rsidR="008A64CC" w:rsidSect="00AF0064">
          <w:headerReference w:type="default" r:id="rId8"/>
          <w:footerReference w:type="default" r:id="rId9"/>
          <w:pgSz w:w="11908" w:h="16836"/>
          <w:pgMar w:top="851" w:right="1276" w:bottom="1265" w:left="1700" w:header="720" w:footer="720" w:gutter="0"/>
          <w:cols w:space="720"/>
        </w:sectPr>
      </w:pPr>
    </w:p>
    <w:p w:rsidR="008A64CC" w:rsidRDefault="008A64CC" w:rsidP="008A64CC">
      <w:pPr>
        <w:spacing w:after="0" w:line="259" w:lineRule="auto"/>
        <w:ind w:left="-308" w:right="0" w:firstLine="0"/>
        <w:jc w:val="left"/>
      </w:pPr>
      <w:r>
        <w:rPr>
          <w:b/>
          <w:sz w:val="10"/>
        </w:rPr>
        <w:lastRenderedPageBreak/>
        <w:t xml:space="preserve"> </w:t>
      </w:r>
    </w:p>
    <w:tbl>
      <w:tblPr>
        <w:tblStyle w:val="TableGrid"/>
        <w:tblW w:w="14247" w:type="dxa"/>
        <w:tblInd w:w="-144" w:type="dxa"/>
        <w:tblCellMar>
          <w:top w:w="21" w:type="dxa"/>
          <w:left w:w="108" w:type="dxa"/>
          <w:right w:w="34" w:type="dxa"/>
        </w:tblCellMar>
        <w:tblLook w:val="04A0"/>
      </w:tblPr>
      <w:tblGrid>
        <w:gridCol w:w="3029"/>
        <w:gridCol w:w="2552"/>
        <w:gridCol w:w="840"/>
        <w:gridCol w:w="852"/>
        <w:gridCol w:w="708"/>
        <w:gridCol w:w="568"/>
        <w:gridCol w:w="569"/>
        <w:gridCol w:w="708"/>
        <w:gridCol w:w="564"/>
        <w:gridCol w:w="664"/>
        <w:gridCol w:w="708"/>
        <w:gridCol w:w="708"/>
        <w:gridCol w:w="568"/>
        <w:gridCol w:w="1209"/>
      </w:tblGrid>
      <w:tr w:rsidR="008A64CC" w:rsidTr="00834041">
        <w:trPr>
          <w:trHeight w:val="288"/>
        </w:trPr>
        <w:tc>
          <w:tcPr>
            <w:tcW w:w="30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Предметные области </w:t>
            </w: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16" w:right="0" w:firstLine="0"/>
              <w:jc w:val="left"/>
            </w:pPr>
            <w:r>
              <w:rPr>
                <w:b/>
              </w:rPr>
              <w:t xml:space="preserve">Учебные предметы </w:t>
            </w:r>
          </w:p>
        </w:tc>
        <w:tc>
          <w:tcPr>
            <w:tcW w:w="7457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>Количество часов в неделю и формы промежуточной аттестации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64" w:right="0" w:firstLine="128"/>
              <w:jc w:val="left"/>
            </w:pPr>
            <w:r>
              <w:rPr>
                <w:b/>
              </w:rPr>
              <w:t>Всего часов за неделю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  <w:sz w:val="20"/>
              </w:rPr>
              <w:t xml:space="preserve">I </w:t>
            </w:r>
            <w:proofErr w:type="spellStart"/>
            <w:r>
              <w:rPr>
                <w:b/>
                <w:sz w:val="20"/>
              </w:rPr>
              <w:t>кл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  <w:sz w:val="20"/>
              </w:rPr>
              <w:t xml:space="preserve">II </w:t>
            </w:r>
            <w:proofErr w:type="spellStart"/>
            <w:r>
              <w:rPr>
                <w:b/>
                <w:sz w:val="20"/>
              </w:rPr>
              <w:t>кл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9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  <w:sz w:val="20"/>
              </w:rPr>
              <w:t xml:space="preserve">III </w:t>
            </w:r>
            <w:proofErr w:type="spellStart"/>
            <w:r>
              <w:rPr>
                <w:b/>
                <w:sz w:val="20"/>
              </w:rPr>
              <w:t>кл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IV </w:t>
            </w:r>
            <w:proofErr w:type="spellStart"/>
            <w:r>
              <w:rPr>
                <w:b/>
                <w:sz w:val="20"/>
              </w:rPr>
              <w:t>кл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4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  <w:sz w:val="20"/>
              </w:rPr>
              <w:t xml:space="preserve">Часы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Форма </w:t>
            </w:r>
            <w:proofErr w:type="spellStart"/>
            <w:r>
              <w:rPr>
                <w:b/>
                <w:sz w:val="20"/>
              </w:rPr>
              <w:t>аттест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Часы </w:t>
            </w:r>
          </w:p>
        </w:tc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Форма </w:t>
            </w:r>
            <w:proofErr w:type="spellStart"/>
            <w:r>
              <w:rPr>
                <w:b/>
                <w:sz w:val="20"/>
              </w:rPr>
              <w:t>аттест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Часы </w:t>
            </w:r>
          </w:p>
        </w:tc>
        <w:tc>
          <w:tcPr>
            <w:tcW w:w="12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Форма </w:t>
            </w:r>
            <w:proofErr w:type="spellStart"/>
            <w:r>
              <w:rPr>
                <w:b/>
                <w:sz w:val="20"/>
              </w:rPr>
              <w:t>аттест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0"/>
              </w:rPr>
              <w:t xml:space="preserve">Часы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Форма </w:t>
            </w:r>
            <w:proofErr w:type="spellStart"/>
            <w:r>
              <w:rPr>
                <w:b/>
                <w:sz w:val="20"/>
              </w:rPr>
              <w:t>аттест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88"/>
        </w:trPr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57" w:type="dxa"/>
            <w:gridSpan w:val="11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8A64CC" w:rsidRDefault="008A64CC" w:rsidP="00834041">
            <w:pPr>
              <w:spacing w:after="0" w:line="259" w:lineRule="auto"/>
              <w:ind w:left="336" w:right="0" w:firstLine="0"/>
              <w:jc w:val="left"/>
            </w:pPr>
            <w:r>
              <w:rPr>
                <w:b/>
              </w:rPr>
              <w:t>Обязательная часть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57"/>
        </w:trPr>
        <w:tc>
          <w:tcPr>
            <w:tcW w:w="30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Русский язык и литературное чтение </w:t>
            </w: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9" w:firstLine="0"/>
              <w:jc w:val="center"/>
            </w:pPr>
            <w:r>
              <w:t xml:space="preserve">Русский язык </w:t>
            </w:r>
          </w:p>
        </w:tc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r>
              <w:t xml:space="preserve">-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0"/>
              </w:rPr>
              <w:t>КД</w:t>
            </w:r>
            <w:proofErr w:type="gramStart"/>
            <w:r>
              <w:rPr>
                <w:sz w:val="20"/>
                <w:vertAlign w:val="superscript"/>
              </w:rPr>
              <w:t>1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1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>19</w:t>
            </w: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0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0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76" w:right="0" w:firstLine="0"/>
              <w:jc w:val="left"/>
            </w:pPr>
            <w:r>
              <w:t xml:space="preserve">Литературное чтение </w:t>
            </w:r>
          </w:p>
        </w:tc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>23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r>
              <w:t xml:space="preserve">-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>Т</w:t>
            </w:r>
            <w:proofErr w:type="gramStart"/>
            <w:r>
              <w:rPr>
                <w:sz w:val="20"/>
                <w:vertAlign w:val="superscript"/>
              </w:rPr>
              <w:t>2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 xml:space="preserve">11 </w:t>
            </w:r>
          </w:p>
          <w:p w:rsidR="008A64CC" w:rsidRDefault="008A64CC" w:rsidP="00834041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 </w:t>
            </w:r>
          </w:p>
          <w:p w:rsidR="008A64CC" w:rsidRDefault="008A64CC" w:rsidP="00834041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0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0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56"/>
        </w:trPr>
        <w:tc>
          <w:tcPr>
            <w:tcW w:w="30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Родной язык и литературное чтение на родном языке </w:t>
            </w: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t xml:space="preserve">Родной язык (аварский) </w:t>
            </w:r>
          </w:p>
        </w:tc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r>
              <w:t xml:space="preserve">-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1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>8</w:t>
            </w: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0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0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92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0"/>
              </w:rPr>
              <w:t xml:space="preserve">КД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78" w:lineRule="auto"/>
              <w:ind w:left="0" w:right="0" w:firstLine="0"/>
              <w:jc w:val="center"/>
            </w:pPr>
            <w:r>
              <w:t xml:space="preserve">Литературное чтение на родном языке </w:t>
            </w:r>
          </w:p>
          <w:p w:rsidR="008A64CC" w:rsidRDefault="008A64CC" w:rsidP="00834041">
            <w:pPr>
              <w:spacing w:after="0" w:line="259" w:lineRule="auto"/>
              <w:ind w:left="0" w:right="75" w:firstLine="0"/>
              <w:jc w:val="center"/>
            </w:pPr>
            <w:r>
              <w:t xml:space="preserve">(чеченском) </w:t>
            </w:r>
          </w:p>
        </w:tc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r>
              <w:t xml:space="preserve">-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>4</w:t>
            </w:r>
          </w:p>
        </w:tc>
      </w:tr>
      <w:tr w:rsidR="008A64CC" w:rsidTr="00834041">
        <w:trPr>
          <w:trHeight w:val="24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0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0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30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Иностранный язык </w:t>
            </w: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20" w:right="0" w:firstLine="4"/>
              <w:jc w:val="left"/>
            </w:pPr>
            <w:r>
              <w:t xml:space="preserve">Иностранный язык (Английский язык) </w:t>
            </w:r>
          </w:p>
        </w:tc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- 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r>
              <w:t xml:space="preserve">-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>К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1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 xml:space="preserve">6 </w:t>
            </w: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0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0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30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Математика и информатика  </w:t>
            </w: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45" w:firstLine="0"/>
              <w:jc w:val="center"/>
            </w:pPr>
            <w:r>
              <w:t xml:space="preserve">Математика </w:t>
            </w:r>
          </w:p>
        </w:tc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r>
              <w:t xml:space="preserve">-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1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>18</w:t>
            </w: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vAlign w:val="bottom"/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0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0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 xml:space="preserve">К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30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Обществознание и </w:t>
            </w:r>
            <w:r>
              <w:rPr>
                <w:b/>
              </w:rPr>
              <w:lastRenderedPageBreak/>
              <w:t xml:space="preserve">естествознание </w:t>
            </w: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83" w:firstLine="0"/>
              <w:jc w:val="center"/>
            </w:pPr>
            <w:r>
              <w:lastRenderedPageBreak/>
              <w:t xml:space="preserve">Окружающий мир </w:t>
            </w:r>
          </w:p>
        </w:tc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7" w:firstLine="0"/>
              <w:jc w:val="center"/>
            </w:pPr>
            <w:r>
              <w:t xml:space="preserve">-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  <w:tr w:rsidR="008A64CC" w:rsidTr="00834041">
        <w:trPr>
          <w:trHeight w:val="2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3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1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8A64CC" w:rsidRDefault="008A64CC" w:rsidP="008A64CC">
      <w:pPr>
        <w:spacing w:after="0" w:line="259" w:lineRule="auto"/>
        <w:ind w:left="-308" w:right="0" w:firstLine="0"/>
      </w:pPr>
      <w:r>
        <w:rPr>
          <w:rFonts w:ascii="Calibri" w:eastAsia="Calibri" w:hAnsi="Calibri" w:cs="Calibri"/>
          <w:strike/>
          <w:sz w:val="22"/>
        </w:rPr>
        <w:lastRenderedPageBreak/>
        <w:t xml:space="preserve">   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8A64CC" w:rsidRDefault="008A64CC" w:rsidP="008A64CC">
      <w:pPr>
        <w:spacing w:after="44" w:line="270" w:lineRule="auto"/>
        <w:ind w:right="11262"/>
        <w:jc w:val="left"/>
      </w:pPr>
      <w:r>
        <w:rPr>
          <w:sz w:val="18"/>
        </w:rPr>
        <w:t xml:space="preserve">1Контрольный Диктант </w:t>
      </w:r>
      <w:r>
        <w:t xml:space="preserve"> 2</w:t>
      </w:r>
      <w:r>
        <w:rPr>
          <w:sz w:val="18"/>
        </w:rPr>
        <w:t>Тест</w:t>
      </w:r>
      <w:r>
        <w:t xml:space="preserve"> </w:t>
      </w:r>
      <w:r>
        <w:rPr>
          <w:sz w:val="18"/>
          <w:vertAlign w:val="superscript"/>
        </w:rPr>
        <w:t xml:space="preserve"> </w:t>
      </w:r>
      <w:r>
        <w:rPr>
          <w:sz w:val="18"/>
        </w:rPr>
        <w:t>3</w:t>
      </w:r>
      <w:r w:rsidRPr="007738BA">
        <w:rPr>
          <w:sz w:val="18"/>
        </w:rPr>
        <w:t xml:space="preserve"> Контрольная работа </w:t>
      </w:r>
    </w:p>
    <w:p w:rsidR="008A64CC" w:rsidRDefault="008A64CC" w:rsidP="008A64CC">
      <w:pPr>
        <w:spacing w:after="4" w:line="270" w:lineRule="auto"/>
        <w:ind w:left="-313" w:right="11220"/>
        <w:jc w:val="left"/>
      </w:pPr>
      <w:r>
        <w:rPr>
          <w:sz w:val="12"/>
        </w:rPr>
        <w:t xml:space="preserve">4 </w:t>
      </w:r>
      <w:r>
        <w:rPr>
          <w:sz w:val="18"/>
        </w:rPr>
        <w:t xml:space="preserve">Проектная работа </w:t>
      </w:r>
    </w:p>
    <w:p w:rsidR="008A64CC" w:rsidRDefault="008A64CC" w:rsidP="008A64CC">
      <w:pPr>
        <w:spacing w:after="4" w:line="270" w:lineRule="auto"/>
        <w:ind w:left="-313" w:right="11220"/>
        <w:jc w:val="left"/>
      </w:pPr>
      <w:r>
        <w:rPr>
          <w:sz w:val="12"/>
        </w:rPr>
        <w:t xml:space="preserve"> </w:t>
      </w:r>
      <w:r>
        <w:rPr>
          <w:sz w:val="18"/>
          <w:vertAlign w:val="superscript"/>
        </w:rPr>
        <w:t>5</w:t>
      </w:r>
      <w:r>
        <w:rPr>
          <w:sz w:val="18"/>
        </w:rPr>
        <w:t xml:space="preserve">Нормативные испытания  </w:t>
      </w:r>
      <w:r>
        <w:rPr>
          <w:sz w:val="18"/>
          <w:vertAlign w:val="superscript"/>
        </w:rPr>
        <w:t>6</w:t>
      </w:r>
      <w:r>
        <w:rPr>
          <w:sz w:val="18"/>
        </w:rPr>
        <w:t xml:space="preserve">Творческая работа </w:t>
      </w:r>
    </w:p>
    <w:p w:rsidR="008A64CC" w:rsidRDefault="008A64CC" w:rsidP="008A64CC">
      <w:pPr>
        <w:spacing w:after="0" w:line="259" w:lineRule="auto"/>
        <w:ind w:left="-308" w:right="0" w:firstLine="0"/>
        <w:jc w:val="left"/>
      </w:pPr>
      <w:r>
        <w:rPr>
          <w:sz w:val="18"/>
        </w:rPr>
        <w:t xml:space="preserve"> </w:t>
      </w:r>
    </w:p>
    <w:tbl>
      <w:tblPr>
        <w:tblStyle w:val="TableGrid"/>
        <w:tblW w:w="14247" w:type="dxa"/>
        <w:tblInd w:w="-144" w:type="dxa"/>
        <w:tblCellMar>
          <w:top w:w="4" w:type="dxa"/>
          <w:left w:w="20" w:type="dxa"/>
          <w:right w:w="34" w:type="dxa"/>
        </w:tblCellMar>
        <w:tblLook w:val="04A0"/>
      </w:tblPr>
      <w:tblGrid>
        <w:gridCol w:w="2895"/>
        <w:gridCol w:w="134"/>
        <w:gridCol w:w="2552"/>
        <w:gridCol w:w="840"/>
        <w:gridCol w:w="852"/>
        <w:gridCol w:w="708"/>
        <w:gridCol w:w="568"/>
        <w:gridCol w:w="569"/>
        <w:gridCol w:w="708"/>
        <w:gridCol w:w="564"/>
        <w:gridCol w:w="664"/>
        <w:gridCol w:w="708"/>
        <w:gridCol w:w="708"/>
        <w:gridCol w:w="568"/>
        <w:gridCol w:w="1209"/>
      </w:tblGrid>
      <w:tr w:rsidR="008A64CC" w:rsidTr="00834041">
        <w:trPr>
          <w:trHeight w:val="284"/>
        </w:trPr>
        <w:tc>
          <w:tcPr>
            <w:tcW w:w="302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Предметные области </w:t>
            </w: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04" w:right="0" w:firstLine="0"/>
              <w:jc w:val="left"/>
            </w:pPr>
            <w:r>
              <w:rPr>
                <w:b/>
              </w:rPr>
              <w:t xml:space="preserve">Учебные предметы </w:t>
            </w:r>
          </w:p>
        </w:tc>
        <w:tc>
          <w:tcPr>
            <w:tcW w:w="7457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60" w:right="0" w:firstLine="0"/>
              <w:jc w:val="left"/>
            </w:pPr>
            <w:r>
              <w:rPr>
                <w:b/>
              </w:rPr>
              <w:t>Количество часов в неделю и формы промежуточной аттестации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2" w:right="0" w:firstLine="128"/>
              <w:jc w:val="left"/>
            </w:pPr>
            <w:r>
              <w:rPr>
                <w:b/>
              </w:rPr>
              <w:t>Всего часов за неделю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8A64CC" w:rsidTr="00834041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0"/>
              </w:rPr>
              <w:t xml:space="preserve">I </w:t>
            </w:r>
            <w:proofErr w:type="spellStart"/>
            <w:r>
              <w:rPr>
                <w:b/>
                <w:sz w:val="20"/>
              </w:rPr>
              <w:t>кл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II </w:t>
            </w:r>
            <w:proofErr w:type="spellStart"/>
            <w:r>
              <w:rPr>
                <w:b/>
                <w:sz w:val="20"/>
              </w:rPr>
              <w:t>кл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9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III </w:t>
            </w:r>
            <w:proofErr w:type="spellStart"/>
            <w:r>
              <w:rPr>
                <w:b/>
                <w:sz w:val="20"/>
              </w:rPr>
              <w:t>кл</w:t>
            </w:r>
            <w:proofErr w:type="spellEnd"/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0"/>
              </w:rPr>
              <w:t xml:space="preserve">IV </w:t>
            </w:r>
            <w:proofErr w:type="spellStart"/>
            <w:r>
              <w:rPr>
                <w:b/>
                <w:sz w:val="20"/>
              </w:rPr>
              <w:t>кл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484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4" w:right="0" w:firstLine="0"/>
              <w:jc w:val="left"/>
            </w:pPr>
            <w:r>
              <w:rPr>
                <w:b/>
                <w:sz w:val="20"/>
              </w:rPr>
              <w:t xml:space="preserve">Часы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Форма </w:t>
            </w:r>
            <w:proofErr w:type="spellStart"/>
            <w:r>
              <w:rPr>
                <w:b/>
                <w:sz w:val="20"/>
              </w:rPr>
              <w:t>аттест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88" w:right="0" w:firstLine="0"/>
            </w:pPr>
            <w:r>
              <w:rPr>
                <w:b/>
                <w:sz w:val="20"/>
              </w:rPr>
              <w:t xml:space="preserve">Часы </w:t>
            </w:r>
          </w:p>
        </w:tc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Форма </w:t>
            </w:r>
            <w:proofErr w:type="spellStart"/>
            <w:r>
              <w:rPr>
                <w:b/>
                <w:sz w:val="20"/>
              </w:rPr>
              <w:t>аттест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88" w:right="0" w:firstLine="0"/>
            </w:pPr>
            <w:r>
              <w:rPr>
                <w:b/>
                <w:sz w:val="20"/>
              </w:rPr>
              <w:t xml:space="preserve">Часы </w:t>
            </w:r>
          </w:p>
        </w:tc>
        <w:tc>
          <w:tcPr>
            <w:tcW w:w="12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Форма </w:t>
            </w:r>
            <w:proofErr w:type="spellStart"/>
            <w:r>
              <w:rPr>
                <w:b/>
                <w:sz w:val="20"/>
              </w:rPr>
              <w:t>аттест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88" w:right="0" w:firstLine="0"/>
              <w:jc w:val="left"/>
            </w:pPr>
            <w:r>
              <w:rPr>
                <w:b/>
                <w:sz w:val="20"/>
              </w:rPr>
              <w:t xml:space="preserve">Часы 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Форма </w:t>
            </w:r>
            <w:proofErr w:type="spellStart"/>
            <w:r>
              <w:rPr>
                <w:b/>
                <w:sz w:val="20"/>
              </w:rPr>
              <w:t>аттест</w:t>
            </w:r>
            <w:proofErr w:type="spellEnd"/>
            <w:r>
              <w:rPr>
                <w:b/>
                <w:sz w:val="20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472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1" w:right="0" w:firstLine="0"/>
              <w:jc w:val="center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 xml:space="preserve">Т </w:t>
            </w:r>
          </w:p>
          <w:p w:rsidR="008A64CC" w:rsidRDefault="008A64CC" w:rsidP="00834041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557"/>
        </w:trPr>
        <w:tc>
          <w:tcPr>
            <w:tcW w:w="30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Основы религиозных культур и светской этики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188"/>
              <w:jc w:val="left"/>
            </w:pPr>
            <w:r>
              <w:t>Основы религиозных культур и светской</w:t>
            </w:r>
            <w:r>
              <w:rPr>
                <w:b/>
              </w:rPr>
              <w:t xml:space="preserve"> </w:t>
            </w:r>
            <w:r>
              <w:t xml:space="preserve">этики </w:t>
            </w:r>
          </w:p>
        </w:tc>
        <w:tc>
          <w:tcPr>
            <w:tcW w:w="547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0"/>
              </w:rPr>
              <w:t xml:space="preserve">IV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00" w:right="0" w:firstLine="0"/>
              <w:jc w:val="left"/>
            </w:pPr>
            <w:r>
              <w:rPr>
                <w:sz w:val="20"/>
              </w:rPr>
              <w:t>ПР</w:t>
            </w:r>
            <w:proofErr w:type="gramStart"/>
            <w:r>
              <w:rPr>
                <w:sz w:val="20"/>
                <w:vertAlign w:val="superscript"/>
              </w:rPr>
              <w:t>4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</w:tr>
      <w:tr w:rsidR="008A64CC" w:rsidTr="00834041">
        <w:trPr>
          <w:trHeight w:val="240"/>
        </w:trPr>
        <w:tc>
          <w:tcPr>
            <w:tcW w:w="302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</w:rPr>
              <w:t xml:space="preserve">Искусство </w:t>
            </w: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8" w:right="0" w:firstLine="0"/>
              <w:jc w:val="center"/>
            </w:pPr>
            <w:r>
              <w:t xml:space="preserve">Музыка  </w:t>
            </w:r>
          </w:p>
        </w:tc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405" w:right="294" w:hanging="40"/>
              <w:jc w:val="left"/>
            </w:pPr>
            <w:r>
              <w:t xml:space="preserve">- 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I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0"/>
              </w:rPr>
              <w:t xml:space="preserve">I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0"/>
              </w:rPr>
              <w:t xml:space="preserve">I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1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8A64CC" w:rsidTr="00834041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0"/>
              </w:rPr>
              <w:t xml:space="preserve">II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0"/>
              </w:rPr>
              <w:t xml:space="preserve">II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4" w:right="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36" w:right="0" w:firstLine="0"/>
              <w:jc w:val="left"/>
            </w:pPr>
            <w:r>
              <w:rPr>
                <w:sz w:val="20"/>
              </w:rPr>
              <w:t xml:space="preserve">II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0"/>
              </w:rPr>
              <w:t xml:space="preserve">Т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8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center"/>
            </w:pPr>
            <w:r>
              <w:t xml:space="preserve">Изобразительное  искусство </w:t>
            </w:r>
          </w:p>
        </w:tc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1" w:right="0" w:firstLine="0"/>
              <w:jc w:val="center"/>
            </w:pPr>
            <w:r>
              <w:t xml:space="preserve">-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1 </w:t>
            </w:r>
          </w:p>
          <w:p w:rsidR="008A64CC" w:rsidRDefault="008A64CC" w:rsidP="00834041">
            <w:pPr>
              <w:spacing w:after="0" w:line="259" w:lineRule="auto"/>
              <w:ind w:left="7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0"/>
              </w:rPr>
              <w:t xml:space="preserve">I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16" w:right="0" w:firstLine="0"/>
              <w:jc w:val="left"/>
            </w:pPr>
            <w:r>
              <w:rPr>
                <w:sz w:val="20"/>
              </w:rPr>
              <w:t>ТР</w:t>
            </w:r>
            <w:proofErr w:type="gramStart"/>
            <w:r>
              <w:rPr>
                <w:sz w:val="13"/>
              </w:rPr>
              <w:t>6</w:t>
            </w:r>
            <w:proofErr w:type="gramEnd"/>
            <w:r>
              <w:rPr>
                <w:sz w:val="13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0"/>
              </w:rPr>
              <w:t xml:space="preserve">I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5" w:right="0" w:firstLine="0"/>
              <w:jc w:val="center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0"/>
              </w:rPr>
              <w:t xml:space="preserve">I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8" w:right="0" w:firstLine="0"/>
              <w:jc w:val="left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8A64CC" w:rsidTr="00834041">
        <w:trPr>
          <w:trHeight w:val="316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0"/>
              </w:rPr>
              <w:t xml:space="preserve">II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2" w:right="0" w:firstLine="0"/>
              <w:jc w:val="left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0"/>
              </w:rPr>
              <w:t xml:space="preserve">II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5" w:right="0" w:firstLine="0"/>
              <w:jc w:val="center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36" w:right="0" w:firstLine="0"/>
              <w:jc w:val="left"/>
            </w:pPr>
            <w:r>
              <w:rPr>
                <w:sz w:val="20"/>
              </w:rPr>
              <w:t xml:space="preserve">II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8" w:right="0" w:firstLine="0"/>
              <w:jc w:val="left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302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6" w:right="0" w:firstLine="0"/>
              <w:jc w:val="center"/>
            </w:pPr>
            <w:r>
              <w:t xml:space="preserve">Технология </w:t>
            </w:r>
          </w:p>
        </w:tc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1" w:right="0" w:firstLine="0"/>
              <w:jc w:val="center"/>
            </w:pPr>
            <w:r>
              <w:t xml:space="preserve">-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2" w:right="0" w:firstLine="0"/>
              <w:jc w:val="left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5" w:right="0" w:firstLine="0"/>
              <w:jc w:val="center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8" w:right="0" w:firstLine="0"/>
              <w:jc w:val="left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4 </w:t>
            </w:r>
          </w:p>
        </w:tc>
      </w:tr>
      <w:tr w:rsidR="008A64CC" w:rsidTr="00834041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2" w:right="0" w:firstLine="0"/>
              <w:jc w:val="left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5" w:right="0" w:firstLine="0"/>
              <w:jc w:val="center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8" w:right="0" w:firstLine="0"/>
              <w:jc w:val="left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2" w:right="0" w:firstLine="0"/>
              <w:jc w:val="left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5" w:right="0" w:firstLine="0"/>
              <w:jc w:val="center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8" w:right="0" w:firstLine="0"/>
              <w:jc w:val="left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72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52" w:right="0" w:firstLine="0"/>
              <w:jc w:val="left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5" w:right="0" w:firstLine="0"/>
              <w:jc w:val="center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1" w:right="0" w:firstLine="0"/>
              <w:jc w:val="center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8" w:right="0" w:firstLine="0"/>
              <w:jc w:val="left"/>
            </w:pPr>
            <w:proofErr w:type="gramStart"/>
            <w:r>
              <w:rPr>
                <w:sz w:val="20"/>
              </w:rPr>
              <w:t>ТР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302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Физическая культура </w:t>
            </w: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64" w:right="0" w:firstLine="0"/>
              <w:jc w:val="left"/>
            </w:pPr>
            <w:r>
              <w:t xml:space="preserve">Физическая культура </w:t>
            </w:r>
          </w:p>
        </w:tc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1" w:right="0" w:firstLine="0"/>
              <w:jc w:val="center"/>
            </w:pPr>
            <w:r>
              <w:t xml:space="preserve">-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20"/>
              </w:rPr>
              <w:t>НИ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72" w:right="0" w:firstLine="0"/>
              <w:jc w:val="left"/>
            </w:pPr>
            <w:r>
              <w:rPr>
                <w:sz w:val="20"/>
              </w:rPr>
              <w:t xml:space="preserve">НИ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0"/>
              </w:rPr>
              <w:t xml:space="preserve">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НИ </w:t>
            </w:r>
          </w:p>
        </w:tc>
        <w:tc>
          <w:tcPr>
            <w:tcW w:w="12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>12</w:t>
            </w:r>
          </w:p>
        </w:tc>
      </w:tr>
      <w:tr w:rsidR="008A64CC" w:rsidTr="00834041">
        <w:trPr>
          <w:trHeight w:val="276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0"/>
              </w:rPr>
              <w:t xml:space="preserve">НИ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72" w:right="0" w:firstLine="0"/>
              <w:jc w:val="left"/>
            </w:pPr>
            <w:r>
              <w:rPr>
                <w:sz w:val="20"/>
              </w:rPr>
              <w:t xml:space="preserve">НИ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8" w:right="0" w:firstLine="0"/>
              <w:jc w:val="center"/>
            </w:pPr>
            <w:r>
              <w:rPr>
                <w:sz w:val="20"/>
              </w:rPr>
              <w:t xml:space="preserve">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НИ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1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0"/>
              </w:rPr>
              <w:t xml:space="preserve">НИ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88" w:right="0" w:firstLine="0"/>
              <w:jc w:val="left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72" w:right="0" w:firstLine="0"/>
              <w:jc w:val="left"/>
            </w:pPr>
            <w:r>
              <w:rPr>
                <w:sz w:val="20"/>
              </w:rPr>
              <w:t xml:space="preserve">НИ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sz w:val="20"/>
              </w:rPr>
              <w:t xml:space="preserve">III ч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НИ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240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20"/>
              </w:rPr>
              <w:t xml:space="preserve">НИ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72" w:right="0" w:firstLine="0"/>
              <w:jc w:val="left"/>
            </w:pPr>
            <w:r>
              <w:rPr>
                <w:sz w:val="20"/>
              </w:rPr>
              <w:t xml:space="preserve">НИ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1" w:right="0" w:firstLine="0"/>
              <w:jc w:val="center"/>
            </w:pPr>
            <w:proofErr w:type="spellStart"/>
            <w:r>
              <w:rPr>
                <w:sz w:val="20"/>
              </w:rPr>
              <w:t>IV</w:t>
            </w:r>
            <w:proofErr w:type="gramStart"/>
            <w:r>
              <w:rPr>
                <w:sz w:val="20"/>
              </w:rPr>
              <w:t>ч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0"/>
              </w:rPr>
              <w:t xml:space="preserve">НИ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472"/>
        </w:trPr>
        <w:tc>
          <w:tcPr>
            <w:tcW w:w="55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>Итого: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21 </w:t>
            </w:r>
          </w:p>
        </w:tc>
        <w:tc>
          <w:tcPr>
            <w:tcW w:w="18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25 </w:t>
            </w:r>
          </w:p>
        </w:tc>
        <w:tc>
          <w:tcPr>
            <w:tcW w:w="19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25 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>26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</w:rPr>
              <w:t xml:space="preserve">97 </w:t>
            </w:r>
          </w:p>
        </w:tc>
      </w:tr>
      <w:tr w:rsidR="008A64CC" w:rsidTr="00834041">
        <w:trPr>
          <w:trHeight w:val="464"/>
        </w:trPr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A64CC" w:rsidRDefault="008A64CC" w:rsidP="0083404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0143" w:type="dxa"/>
            <w:gridSpan w:val="1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nil"/>
            </w:tcBorders>
          </w:tcPr>
          <w:p w:rsidR="008A64CC" w:rsidRDefault="008A64CC" w:rsidP="00834041">
            <w:pPr>
              <w:spacing w:after="0"/>
              <w:ind w:left="710" w:right="0" w:firstLine="0"/>
              <w:jc w:val="left"/>
            </w:pPr>
            <w:r>
              <w:rPr>
                <w:b/>
              </w:rPr>
              <w:t>Часть, формируемая участниками образовательных отношений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A64CC" w:rsidTr="00834041">
        <w:trPr>
          <w:trHeight w:val="837"/>
        </w:trPr>
        <w:tc>
          <w:tcPr>
            <w:tcW w:w="2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A64CC" w:rsidRDefault="008A64CC" w:rsidP="00834041">
            <w:pPr>
              <w:spacing w:after="0" w:line="259" w:lineRule="auto"/>
              <w:ind w:left="33" w:right="0" w:firstLine="0"/>
              <w:jc w:val="center"/>
            </w:pPr>
            <w:r>
              <w:rPr>
                <w:b/>
              </w:rPr>
              <w:lastRenderedPageBreak/>
              <w:t>Математика и информатика</w:t>
            </w:r>
          </w:p>
        </w:tc>
        <w:tc>
          <w:tcPr>
            <w:tcW w:w="2686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33" w:right="0" w:firstLine="0"/>
              <w:jc w:val="center"/>
            </w:pPr>
            <w:r>
              <w:t>Математика</w:t>
            </w:r>
          </w:p>
        </w:tc>
        <w:tc>
          <w:tcPr>
            <w:tcW w:w="1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" w:right="0" w:firstLine="0"/>
              <w:jc w:val="center"/>
            </w:pPr>
          </w:p>
        </w:tc>
        <w:tc>
          <w:tcPr>
            <w:tcW w:w="18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9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>2</w:t>
            </w:r>
          </w:p>
        </w:tc>
      </w:tr>
      <w:tr w:rsidR="008A64CC" w:rsidTr="00834041">
        <w:trPr>
          <w:trHeight w:val="544"/>
        </w:trPr>
        <w:tc>
          <w:tcPr>
            <w:tcW w:w="55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A64CC" w:rsidRDefault="008A64CC" w:rsidP="00834041">
            <w:pPr>
              <w:spacing w:after="0" w:line="259" w:lineRule="auto"/>
              <w:ind w:left="224" w:right="0" w:firstLine="0"/>
              <w:jc w:val="left"/>
            </w:pPr>
            <w:r>
              <w:rPr>
                <w:b/>
              </w:rPr>
              <w:t xml:space="preserve">Максимально допустимая недельная нагрузка </w:t>
            </w:r>
          </w:p>
        </w:tc>
        <w:tc>
          <w:tcPr>
            <w:tcW w:w="16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21 </w:t>
            </w:r>
          </w:p>
        </w:tc>
        <w:tc>
          <w:tcPr>
            <w:tcW w:w="18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26 </w:t>
            </w:r>
          </w:p>
        </w:tc>
        <w:tc>
          <w:tcPr>
            <w:tcW w:w="19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>26</w:t>
            </w:r>
          </w:p>
        </w:tc>
        <w:tc>
          <w:tcPr>
            <w:tcW w:w="1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4" w:right="0" w:firstLine="0"/>
              <w:jc w:val="center"/>
            </w:pPr>
            <w:r>
              <w:rPr>
                <w:b/>
              </w:rPr>
              <w:t>26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A64CC" w:rsidRDefault="008A64CC" w:rsidP="00834041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</w:rPr>
              <w:t>99</w:t>
            </w:r>
          </w:p>
        </w:tc>
      </w:tr>
    </w:tbl>
    <w:p w:rsidR="008A64CC" w:rsidRDefault="008A64CC" w:rsidP="008A64CC">
      <w:pPr>
        <w:spacing w:after="0" w:line="259" w:lineRule="auto"/>
        <w:ind w:left="-308" w:right="0" w:firstLine="0"/>
      </w:pPr>
      <w:r>
        <w:rPr>
          <w:rFonts w:ascii="Calibri" w:eastAsia="Calibri" w:hAnsi="Calibri" w:cs="Calibri"/>
          <w:strike/>
          <w:sz w:val="22"/>
        </w:rPr>
        <w:t xml:space="preserve">   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</w:p>
    <w:p w:rsidR="008A64CC" w:rsidRDefault="008A64CC" w:rsidP="008A64CC">
      <w:pPr>
        <w:spacing w:after="0" w:line="259" w:lineRule="auto"/>
        <w:ind w:left="-308" w:right="0" w:firstLine="0"/>
        <w:jc w:val="left"/>
      </w:pPr>
      <w:r>
        <w:rPr>
          <w:sz w:val="18"/>
        </w:rPr>
        <w:t xml:space="preserve"> </w:t>
      </w:r>
    </w:p>
    <w:p w:rsidR="008A64CC" w:rsidRDefault="008A64CC" w:rsidP="008A64CC">
      <w:pPr>
        <w:spacing w:after="0" w:line="259" w:lineRule="auto"/>
        <w:ind w:left="-308" w:right="0" w:firstLine="0"/>
        <w:jc w:val="left"/>
        <w:sectPr w:rsidR="008A64CC">
          <w:pgSz w:w="16836" w:h="11908" w:orient="landscape"/>
          <w:pgMar w:top="856" w:right="1440" w:bottom="998" w:left="1440" w:header="720" w:footer="720" w:gutter="0"/>
          <w:cols w:space="720"/>
        </w:sectPr>
      </w:pPr>
    </w:p>
    <w:p w:rsidR="008A64CC" w:rsidRDefault="008A64CC" w:rsidP="008A64CC">
      <w:pPr>
        <w:pStyle w:val="2"/>
        <w:ind w:left="2835" w:right="0" w:hanging="2824"/>
      </w:pPr>
      <w:r>
        <w:lastRenderedPageBreak/>
        <w:t>2.</w:t>
      </w:r>
      <w:r>
        <w:rPr>
          <w:rFonts w:ascii="Arial" w:eastAsia="Arial" w:hAnsi="Arial" w:cs="Arial"/>
        </w:rPr>
        <w:t xml:space="preserve"> </w:t>
      </w:r>
      <w:r>
        <w:t xml:space="preserve">Специфика учебного плана ООП начального общего образования МКОУ «ИСОШ» </w:t>
      </w:r>
    </w:p>
    <w:p w:rsidR="008A64CC" w:rsidRDefault="008A64CC" w:rsidP="008A64CC">
      <w:pPr>
        <w:ind w:left="-11" w:right="55" w:firstLine="11"/>
      </w:pPr>
      <w:r>
        <w:t xml:space="preserve">Учебный план и план внеурочной деятельности являются основными организационными механизмами реализации основной образовательной программы.  </w:t>
      </w:r>
    </w:p>
    <w:p w:rsidR="008A64CC" w:rsidRDefault="008A64CC" w:rsidP="008A64CC">
      <w:pPr>
        <w:ind w:left="-11" w:right="55" w:firstLine="11"/>
      </w:pPr>
      <w:r>
        <w:t xml:space="preserve">ФГОС НОО устанавливает обязательные учебные предметы и обязательные предметные области, в числе которых:  </w:t>
      </w:r>
    </w:p>
    <w:p w:rsidR="008A64CC" w:rsidRDefault="008A64CC" w:rsidP="008A64CC">
      <w:pPr>
        <w:numPr>
          <w:ilvl w:val="0"/>
          <w:numId w:val="9"/>
        </w:numPr>
        <w:spacing w:after="31"/>
        <w:ind w:left="0" w:right="55" w:firstLine="11"/>
      </w:pPr>
      <w:r>
        <w:t xml:space="preserve">предметная область «Русский язык и литературное чтение» включает учебные предметы: «Русский язык», «Литературное чтение»;  </w:t>
      </w:r>
    </w:p>
    <w:p w:rsidR="008A64CC" w:rsidRDefault="008A64CC" w:rsidP="008A64CC">
      <w:pPr>
        <w:numPr>
          <w:ilvl w:val="0"/>
          <w:numId w:val="9"/>
        </w:numPr>
        <w:spacing w:after="32" w:line="256" w:lineRule="auto"/>
        <w:ind w:left="0" w:right="55" w:firstLine="11"/>
      </w:pPr>
      <w:r>
        <w:t xml:space="preserve">предметная область «Родной язык и литературное чтение на родном языке» включает учебные предметы «Родной язык (аварский)» и «Литературное чтение на родном языке (аварском)».  </w:t>
      </w:r>
    </w:p>
    <w:p w:rsidR="008A64CC" w:rsidRDefault="008A64CC" w:rsidP="008A64CC">
      <w:pPr>
        <w:numPr>
          <w:ilvl w:val="0"/>
          <w:numId w:val="9"/>
        </w:numPr>
        <w:spacing w:after="30"/>
        <w:ind w:left="0" w:right="55" w:firstLine="11"/>
      </w:pPr>
      <w:r>
        <w:t xml:space="preserve">предметная область «Иностранный язык» включает учебный предмет «Иностранный язык (Английский язык)»;  </w:t>
      </w:r>
    </w:p>
    <w:p w:rsidR="008A64CC" w:rsidRDefault="008A64CC" w:rsidP="008A64CC">
      <w:pPr>
        <w:numPr>
          <w:ilvl w:val="0"/>
          <w:numId w:val="9"/>
        </w:numPr>
        <w:spacing w:after="28"/>
        <w:ind w:left="0" w:right="55" w:firstLine="11"/>
      </w:pPr>
      <w:r>
        <w:t>предметная область «Искусство» включает учебные предметы «Музыка» и «Изобразительное искусство», которые ведутся в I-IV классах отдельно по 1 ч в неделю.</w:t>
      </w:r>
      <w:r>
        <w:rPr>
          <w:color w:val="FF0000"/>
        </w:rPr>
        <w:t xml:space="preserve">  </w:t>
      </w:r>
    </w:p>
    <w:p w:rsidR="008A64CC" w:rsidRDefault="008A64CC" w:rsidP="008A64CC">
      <w:pPr>
        <w:numPr>
          <w:ilvl w:val="0"/>
          <w:numId w:val="9"/>
        </w:numPr>
        <w:ind w:left="0" w:right="55" w:firstLine="11"/>
      </w:pPr>
      <w:r>
        <w:t xml:space="preserve">предметная область «Технология» включает учебный предмет «Технология».  </w:t>
      </w:r>
    </w:p>
    <w:p w:rsidR="008A64CC" w:rsidRDefault="008A64CC" w:rsidP="008A64CC">
      <w:pPr>
        <w:ind w:left="0" w:right="55" w:firstLine="11"/>
      </w:pPr>
      <w:r>
        <w:t xml:space="preserve">Обучение проводится с балльным оцениванием знаний обучающихся и домашними заданиями, начиная со II класса. Промежуточное оценивание результатов обучения осуществляется по четвертям и в конце года.  </w:t>
      </w:r>
    </w:p>
    <w:p w:rsidR="008A64CC" w:rsidRDefault="008A64CC" w:rsidP="008A64CC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A64CC" w:rsidRDefault="008A64CC" w:rsidP="008A64CC">
      <w:pPr>
        <w:pStyle w:val="3"/>
        <w:ind w:left="578" w:right="0"/>
      </w:pPr>
      <w:r>
        <w:t xml:space="preserve">2.1. Особенности учебного плана, ведение ОРКСЭ </w:t>
      </w:r>
      <w:r>
        <w:rPr>
          <w:b w:val="0"/>
        </w:rPr>
        <w:t xml:space="preserve"> </w:t>
      </w:r>
    </w:p>
    <w:p w:rsidR="008A64CC" w:rsidRDefault="008A64CC" w:rsidP="008A64CC">
      <w:pPr>
        <w:ind w:left="-11" w:right="55" w:firstLine="11"/>
      </w:pPr>
      <w:r>
        <w:t xml:space="preserve">В учебный план IV класса включён учебный предмет «Основы религиозной культуры и светской этики» (далее – ОРКСЭ) – 1 час в неделю (всего 34 часа).  </w:t>
      </w:r>
    </w:p>
    <w:p w:rsidR="008A64CC" w:rsidRDefault="008A64CC" w:rsidP="008A64CC">
      <w:pPr>
        <w:ind w:left="-11" w:right="55" w:firstLine="11"/>
      </w:pPr>
      <w:r>
        <w:t xml:space="preserve">Целью учебного предмета ОРКСЭ является формирование у обучающегося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 </w:t>
      </w:r>
    </w:p>
    <w:p w:rsidR="008A64CC" w:rsidRDefault="008A64CC" w:rsidP="008A64CC">
      <w:pPr>
        <w:spacing w:after="37"/>
        <w:ind w:left="0" w:right="55"/>
      </w:pPr>
      <w:r>
        <w:t xml:space="preserve">Основными задачами комплексного курса являются:  </w:t>
      </w:r>
    </w:p>
    <w:p w:rsidR="008A64CC" w:rsidRDefault="008A64CC" w:rsidP="008A64CC">
      <w:pPr>
        <w:pStyle w:val="a3"/>
        <w:numPr>
          <w:ilvl w:val="0"/>
          <w:numId w:val="21"/>
        </w:numPr>
        <w:spacing w:after="37"/>
        <w:ind w:left="0" w:right="55"/>
      </w:pPr>
      <w:r>
        <w:t xml:space="preserve"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  </w:t>
      </w:r>
    </w:p>
    <w:p w:rsidR="008A64CC" w:rsidRDefault="008A64CC" w:rsidP="008A64CC">
      <w:pPr>
        <w:pStyle w:val="a3"/>
        <w:numPr>
          <w:ilvl w:val="0"/>
          <w:numId w:val="21"/>
        </w:numPr>
        <w:spacing w:after="34"/>
        <w:ind w:left="0" w:right="55"/>
      </w:pPr>
      <w:r>
        <w:t xml:space="preserve">развитие представлений обучающихся о значении нравственных норм и ценностей личности, семьи, общества;  </w:t>
      </w:r>
    </w:p>
    <w:p w:rsidR="008A64CC" w:rsidRDefault="008A64CC" w:rsidP="008A64CC">
      <w:pPr>
        <w:pStyle w:val="a3"/>
        <w:numPr>
          <w:ilvl w:val="0"/>
          <w:numId w:val="21"/>
        </w:numPr>
        <w:spacing w:after="37"/>
        <w:ind w:left="0" w:right="55"/>
        <w:jc w:val="left"/>
      </w:pPr>
      <w:r>
        <w:t xml:space="preserve">обобщение знаний, понятий и представлений о духовной культуре и морали, ранее полученных </w:t>
      </w:r>
      <w:proofErr w:type="gramStart"/>
      <w:r>
        <w:t>обучающимися</w:t>
      </w:r>
      <w:proofErr w:type="gramEnd"/>
      <w:r>
        <w:t xml:space="preserve"> в начальной школе, и формирование у них </w:t>
      </w:r>
      <w:proofErr w:type="spellStart"/>
      <w:r>
        <w:t>ценностносмысловых</w:t>
      </w:r>
      <w:proofErr w:type="spellEnd"/>
      <w:r>
        <w:t xml:space="preserve"> мировоззренческих основ, обеспечивающих целостное восприятие отечественной истории и культуры при изучении гуманитарных предметов на уровне основного общего образования;  </w:t>
      </w:r>
    </w:p>
    <w:p w:rsidR="008A64CC" w:rsidRDefault="008A64CC" w:rsidP="008A64CC">
      <w:pPr>
        <w:pStyle w:val="a3"/>
        <w:numPr>
          <w:ilvl w:val="0"/>
          <w:numId w:val="21"/>
        </w:numPr>
        <w:spacing w:after="37"/>
        <w:ind w:left="0" w:right="55"/>
        <w:jc w:val="left"/>
      </w:pPr>
      <w:r>
        <w:t xml:space="preserve">развитие </w:t>
      </w:r>
      <w:r>
        <w:tab/>
        <w:t xml:space="preserve">способностей </w:t>
      </w:r>
      <w:r>
        <w:tab/>
        <w:t xml:space="preserve">обучающихся </w:t>
      </w:r>
      <w:r>
        <w:tab/>
        <w:t xml:space="preserve">к </w:t>
      </w:r>
      <w:r>
        <w:tab/>
        <w:t xml:space="preserve">общению </w:t>
      </w:r>
      <w:r>
        <w:tab/>
        <w:t xml:space="preserve">в </w:t>
      </w:r>
      <w:r>
        <w:tab/>
      </w:r>
      <w:proofErr w:type="spellStart"/>
      <w:r>
        <w:t>полиэтничной</w:t>
      </w:r>
      <w:proofErr w:type="spellEnd"/>
      <w:r>
        <w:t xml:space="preserve">, </w:t>
      </w:r>
      <w:proofErr w:type="spellStart"/>
      <w:r>
        <w:t>разномировоззренческой</w:t>
      </w:r>
      <w:proofErr w:type="spellEnd"/>
      <w:r>
        <w:t xml:space="preserve"> и </w:t>
      </w:r>
      <w:proofErr w:type="spellStart"/>
      <w:r>
        <w:t>многоконфессиональной</w:t>
      </w:r>
      <w:proofErr w:type="spellEnd"/>
      <w:r>
        <w:t xml:space="preserve"> среде на основе взаимного уважения и диалога.</w:t>
      </w:r>
    </w:p>
    <w:p w:rsidR="008A64CC" w:rsidRDefault="008A64CC" w:rsidP="008A64CC">
      <w:pPr>
        <w:ind w:left="-11" w:right="55" w:firstLine="0"/>
      </w:pPr>
      <w:r>
        <w:t xml:space="preserve">Комплексный курс является светским. Сведения об истоках традиций и культуры не рассматриваются как конкуренты научных знаний и результатов научных исследований.  </w:t>
      </w:r>
    </w:p>
    <w:p w:rsidR="008A64CC" w:rsidRDefault="008A64CC" w:rsidP="008A64CC">
      <w:pPr>
        <w:ind w:left="-11" w:right="55" w:firstLine="0"/>
      </w:pPr>
      <w:r>
        <w:t xml:space="preserve">Выбор модуля в рамках учебного предмета ОРКСЭ осуществляется родителями (законными представителями) обучающихся и фиксируется протоколами родительских </w:t>
      </w:r>
      <w:r>
        <w:lastRenderedPageBreak/>
        <w:t xml:space="preserve">собраний и письменными заявлениями родителей. На основании произведённого выбора формируются учебные группы вне зависимости от количества </w:t>
      </w:r>
      <w:proofErr w:type="gramStart"/>
      <w:r>
        <w:t>обучающихся</w:t>
      </w:r>
      <w:proofErr w:type="gramEnd"/>
      <w:r>
        <w:t xml:space="preserve"> в каждой группе.  Возможно формирование учебных групп из обучающихся нескольких классов.  </w:t>
      </w:r>
    </w:p>
    <w:p w:rsidR="008A64CC" w:rsidRDefault="008A64CC" w:rsidP="008A64CC">
      <w:pPr>
        <w:ind w:left="-11" w:right="55" w:firstLine="568"/>
      </w:pPr>
    </w:p>
    <w:p w:rsidR="008A64CC" w:rsidRDefault="008A64CC" w:rsidP="008A64CC">
      <w:pPr>
        <w:ind w:left="-11" w:right="55" w:firstLine="568"/>
      </w:pPr>
    </w:p>
    <w:p w:rsidR="008A64CC" w:rsidRDefault="008A64CC" w:rsidP="008A64CC">
      <w:pPr>
        <w:ind w:left="-11" w:right="55" w:firstLine="568"/>
      </w:pPr>
    </w:p>
    <w:p w:rsidR="008A64CC" w:rsidRDefault="008A64CC" w:rsidP="008A64CC">
      <w:pPr>
        <w:ind w:left="-11" w:right="55" w:firstLine="568"/>
      </w:pPr>
      <w:r>
        <w:t xml:space="preserve">При проведении уроков по предмету «Основы религиозных культур и светской этики» по выбору родителей (законных представителей) </w:t>
      </w:r>
      <w:proofErr w:type="gramStart"/>
      <w:r>
        <w:t>обучающимися</w:t>
      </w:r>
      <w:proofErr w:type="gramEnd"/>
      <w:r>
        <w:t xml:space="preserve"> изучается следующий модуль - «Основы исламской культуры».</w:t>
      </w:r>
      <w:r>
        <w:rPr>
          <w:sz w:val="23"/>
        </w:rPr>
        <w:t xml:space="preserve">  </w:t>
      </w:r>
    </w:p>
    <w:p w:rsidR="008A64CC" w:rsidRDefault="008A64CC" w:rsidP="008A64CC">
      <w:pPr>
        <w:spacing w:after="3" w:line="259" w:lineRule="auto"/>
        <w:ind w:right="61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</w:t>
      </w:r>
    </w:p>
    <w:p w:rsidR="008A64CC" w:rsidRDefault="008A64CC" w:rsidP="008A64CC">
      <w:pPr>
        <w:ind w:left="-1" w:right="55"/>
      </w:pPr>
    </w:p>
    <w:p w:rsidR="008A64CC" w:rsidRDefault="008A64CC" w:rsidP="008A64CC">
      <w:pPr>
        <w:spacing w:after="3" w:line="259" w:lineRule="auto"/>
        <w:ind w:right="79"/>
        <w:jc w:val="center"/>
      </w:pPr>
      <w:r>
        <w:rPr>
          <w:b/>
        </w:rPr>
        <w:t xml:space="preserve"> </w:t>
      </w:r>
    </w:p>
    <w:sectPr w:rsidR="008A64CC" w:rsidSect="00100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D2D" w:rsidRDefault="00C65D2D" w:rsidP="007E0E7B">
      <w:pPr>
        <w:spacing w:after="0" w:line="240" w:lineRule="auto"/>
      </w:pPr>
      <w:r>
        <w:separator/>
      </w:r>
    </w:p>
  </w:endnote>
  <w:endnote w:type="continuationSeparator" w:id="1">
    <w:p w:rsidR="00C65D2D" w:rsidRDefault="00C65D2D" w:rsidP="007E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76124"/>
      <w:docPartObj>
        <w:docPartGallery w:val="Page Numbers (Bottom of Page)"/>
        <w:docPartUnique/>
      </w:docPartObj>
    </w:sdtPr>
    <w:sdtContent>
      <w:p w:rsidR="00AF0064" w:rsidRDefault="00893D3D">
        <w:pPr>
          <w:pStyle w:val="ab"/>
          <w:jc w:val="right"/>
        </w:pPr>
        <w:r>
          <w:fldChar w:fldCharType="begin"/>
        </w:r>
        <w:r w:rsidR="008A64CC">
          <w:instrText xml:space="preserve"> PAGE   \* MERGEFORMAT </w:instrText>
        </w:r>
        <w:r>
          <w:fldChar w:fldCharType="separate"/>
        </w:r>
        <w:r w:rsidR="00CC7B06">
          <w:rPr>
            <w:noProof/>
          </w:rPr>
          <w:t>1</w:t>
        </w:r>
        <w:r>
          <w:fldChar w:fldCharType="end"/>
        </w:r>
      </w:p>
    </w:sdtContent>
  </w:sdt>
  <w:p w:rsidR="00AF0064" w:rsidRDefault="00CC7B0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D2D" w:rsidRDefault="00C65D2D" w:rsidP="007E0E7B">
      <w:pPr>
        <w:spacing w:after="0" w:line="240" w:lineRule="auto"/>
      </w:pPr>
      <w:r>
        <w:separator/>
      </w:r>
    </w:p>
  </w:footnote>
  <w:footnote w:type="continuationSeparator" w:id="1">
    <w:p w:rsidR="00C65D2D" w:rsidRDefault="00C65D2D" w:rsidP="007E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76123"/>
      <w:docPartObj>
        <w:docPartGallery w:val="Page Numbers (Top of Page)"/>
        <w:docPartUnique/>
      </w:docPartObj>
    </w:sdtPr>
    <w:sdtContent>
      <w:p w:rsidR="00AF0064" w:rsidRDefault="00893D3D">
        <w:pPr>
          <w:pStyle w:val="a9"/>
        </w:pPr>
        <w:r>
          <w:fldChar w:fldCharType="begin"/>
        </w:r>
        <w:r w:rsidR="008A64CC">
          <w:instrText xml:space="preserve"> PAGE   \* MERGEFORMAT </w:instrText>
        </w:r>
        <w:r>
          <w:fldChar w:fldCharType="separate"/>
        </w:r>
        <w:r w:rsidR="00CC7B06">
          <w:rPr>
            <w:noProof/>
          </w:rPr>
          <w:t>1</w:t>
        </w:r>
        <w:r>
          <w:fldChar w:fldCharType="end"/>
        </w:r>
      </w:p>
    </w:sdtContent>
  </w:sdt>
  <w:p w:rsidR="00AF0064" w:rsidRDefault="00CC7B0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3660"/>
    <w:multiLevelType w:val="hybridMultilevel"/>
    <w:tmpl w:val="7A242AD2"/>
    <w:lvl w:ilvl="0" w:tplc="44421AA6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0E8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05C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848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AF2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80D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CA9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81F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8CBC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6D13F7"/>
    <w:multiLevelType w:val="hybridMultilevel"/>
    <w:tmpl w:val="2F2C38D4"/>
    <w:lvl w:ilvl="0" w:tplc="73E6D2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92ECCE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C89D10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CE2A12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FC75A0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BA9CC2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C65578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9E27FA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664A92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5F0BA9"/>
    <w:multiLevelType w:val="multilevel"/>
    <w:tmpl w:val="2CBC95A4"/>
    <w:lvl w:ilvl="0">
      <w:start w:val="1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934EAA"/>
    <w:multiLevelType w:val="hybridMultilevel"/>
    <w:tmpl w:val="4E44EFFC"/>
    <w:lvl w:ilvl="0" w:tplc="394432C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D62CA4">
      <w:start w:val="1"/>
      <w:numFmt w:val="bullet"/>
      <w:lvlRestart w:val="0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682BA">
      <w:start w:val="1"/>
      <w:numFmt w:val="bullet"/>
      <w:lvlText w:val="▪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8C566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EAD8">
      <w:start w:val="1"/>
      <w:numFmt w:val="bullet"/>
      <w:lvlText w:val="o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8DA5E">
      <w:start w:val="1"/>
      <w:numFmt w:val="bullet"/>
      <w:lvlText w:val="▪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CBC1A">
      <w:start w:val="1"/>
      <w:numFmt w:val="bullet"/>
      <w:lvlText w:val="•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743B0A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5A40BA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894A82"/>
    <w:multiLevelType w:val="hybridMultilevel"/>
    <w:tmpl w:val="9334983A"/>
    <w:lvl w:ilvl="0" w:tplc="1616B9E6">
      <w:start w:val="1"/>
      <w:numFmt w:val="bullet"/>
      <w:lvlText w:val="-"/>
      <w:lvlJc w:val="left"/>
      <w:pPr>
        <w:ind w:left="1418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5">
    <w:nsid w:val="1C85620F"/>
    <w:multiLevelType w:val="hybridMultilevel"/>
    <w:tmpl w:val="31C82136"/>
    <w:lvl w:ilvl="0" w:tplc="56103E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F60B9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30C3A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0624E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DA1F4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34207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36D1F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D82A3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E2816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7125BC"/>
    <w:multiLevelType w:val="hybridMultilevel"/>
    <w:tmpl w:val="DBF61124"/>
    <w:lvl w:ilvl="0" w:tplc="1616B9E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449FB"/>
    <w:multiLevelType w:val="hybridMultilevel"/>
    <w:tmpl w:val="B1FE0FEA"/>
    <w:lvl w:ilvl="0" w:tplc="001ECDAC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AEA8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E2A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2699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604B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B05F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0C48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22E2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D89C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944445"/>
    <w:multiLevelType w:val="hybridMultilevel"/>
    <w:tmpl w:val="4050A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A776D"/>
    <w:multiLevelType w:val="hybridMultilevel"/>
    <w:tmpl w:val="9FE8F65E"/>
    <w:lvl w:ilvl="0" w:tplc="219E2E94">
      <w:start w:val="1"/>
      <w:numFmt w:val="bullet"/>
      <w:lvlText w:val=""/>
      <w:lvlJc w:val="left"/>
      <w:pPr>
        <w:ind w:left="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0000A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48636">
      <w:start w:val="1"/>
      <w:numFmt w:val="bullet"/>
      <w:lvlText w:val="▪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E0E2A">
      <w:start w:val="1"/>
      <w:numFmt w:val="bullet"/>
      <w:lvlText w:val="•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6C52A">
      <w:start w:val="1"/>
      <w:numFmt w:val="bullet"/>
      <w:lvlText w:val="o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4E04E">
      <w:start w:val="1"/>
      <w:numFmt w:val="bullet"/>
      <w:lvlText w:val="▪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4226F4">
      <w:start w:val="1"/>
      <w:numFmt w:val="bullet"/>
      <w:lvlText w:val="•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4D2C0">
      <w:start w:val="1"/>
      <w:numFmt w:val="bullet"/>
      <w:lvlText w:val="o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A169C">
      <w:start w:val="1"/>
      <w:numFmt w:val="bullet"/>
      <w:lvlText w:val="▪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3307EE"/>
    <w:multiLevelType w:val="hybridMultilevel"/>
    <w:tmpl w:val="46128402"/>
    <w:lvl w:ilvl="0" w:tplc="1616B9E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72D36"/>
    <w:multiLevelType w:val="hybridMultilevel"/>
    <w:tmpl w:val="523ADD18"/>
    <w:lvl w:ilvl="0" w:tplc="73A63D68">
      <w:start w:val="4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207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66A9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861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2847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C874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3271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AB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4231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4BC4504"/>
    <w:multiLevelType w:val="hybridMultilevel"/>
    <w:tmpl w:val="17A80A50"/>
    <w:lvl w:ilvl="0" w:tplc="1616B9E6">
      <w:start w:val="1"/>
      <w:numFmt w:val="bullet"/>
      <w:lvlText w:val="-"/>
      <w:lvlJc w:val="left"/>
      <w:pPr>
        <w:ind w:left="709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>
    <w:nsid w:val="449F45C2"/>
    <w:multiLevelType w:val="hybridMultilevel"/>
    <w:tmpl w:val="C7048966"/>
    <w:lvl w:ilvl="0" w:tplc="1616B9E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1C74A5"/>
    <w:multiLevelType w:val="hybridMultilevel"/>
    <w:tmpl w:val="5644FACC"/>
    <w:lvl w:ilvl="0" w:tplc="F48AD8D0">
      <w:start w:val="1"/>
      <w:numFmt w:val="bullet"/>
      <w:lvlText w:val="–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EA4CE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85A3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0261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4C0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EB11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239A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E701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B2EBB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52C4E71"/>
    <w:multiLevelType w:val="hybridMultilevel"/>
    <w:tmpl w:val="2A9AE34C"/>
    <w:lvl w:ilvl="0" w:tplc="593247E8">
      <w:start w:val="1"/>
      <w:numFmt w:val="bullet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4ED7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AFB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2DB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165C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E806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A18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40B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053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3C42422"/>
    <w:multiLevelType w:val="hybridMultilevel"/>
    <w:tmpl w:val="D14AC264"/>
    <w:lvl w:ilvl="0" w:tplc="2EC8FBF2">
      <w:start w:val="6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865A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36F4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48B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52A0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8AB5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5AC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BCB3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74BB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9CD39C1"/>
    <w:multiLevelType w:val="hybridMultilevel"/>
    <w:tmpl w:val="B10E0124"/>
    <w:lvl w:ilvl="0" w:tplc="1616B9E6">
      <w:start w:val="1"/>
      <w:numFmt w:val="bullet"/>
      <w:lvlText w:val="-"/>
      <w:lvlJc w:val="left"/>
      <w:pPr>
        <w:ind w:left="2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41D0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CEFC1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A08AA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C0F70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22235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64C0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A84F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0ED34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B81049C"/>
    <w:multiLevelType w:val="hybridMultilevel"/>
    <w:tmpl w:val="FC249556"/>
    <w:lvl w:ilvl="0" w:tplc="8B329D90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2829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EB30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E3F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C06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A92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6EA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D41A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A14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CC530C"/>
    <w:multiLevelType w:val="hybridMultilevel"/>
    <w:tmpl w:val="54F0CDFC"/>
    <w:lvl w:ilvl="0" w:tplc="1616B9E6">
      <w:start w:val="1"/>
      <w:numFmt w:val="bullet"/>
      <w:lvlText w:val="-"/>
      <w:lvlJc w:val="left"/>
      <w:pPr>
        <w:ind w:left="73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>
    <w:nsid w:val="714D5E03"/>
    <w:multiLevelType w:val="hybridMultilevel"/>
    <w:tmpl w:val="B2A26A9C"/>
    <w:lvl w:ilvl="0" w:tplc="7BFE5FBA">
      <w:start w:val="1"/>
      <w:numFmt w:val="decimal"/>
      <w:lvlText w:val="%1"/>
      <w:lvlJc w:val="left"/>
      <w:pPr>
        <w:ind w:left="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EB039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7004A2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0DC8FB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5C78FD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DDE0D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637E61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F8E048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AE509E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1">
    <w:nsid w:val="750A4598"/>
    <w:multiLevelType w:val="hybridMultilevel"/>
    <w:tmpl w:val="ADCE53B6"/>
    <w:lvl w:ilvl="0" w:tplc="1616B9E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14"/>
  </w:num>
  <w:num w:numId="6">
    <w:abstractNumId w:val="9"/>
  </w:num>
  <w:num w:numId="7">
    <w:abstractNumId w:val="15"/>
  </w:num>
  <w:num w:numId="8">
    <w:abstractNumId w:val="20"/>
  </w:num>
  <w:num w:numId="9">
    <w:abstractNumId w:val="17"/>
  </w:num>
  <w:num w:numId="10">
    <w:abstractNumId w:val="18"/>
  </w:num>
  <w:num w:numId="11">
    <w:abstractNumId w:val="2"/>
  </w:num>
  <w:num w:numId="12">
    <w:abstractNumId w:val="11"/>
  </w:num>
  <w:num w:numId="13">
    <w:abstractNumId w:val="7"/>
  </w:num>
  <w:num w:numId="14">
    <w:abstractNumId w:val="16"/>
  </w:num>
  <w:num w:numId="15">
    <w:abstractNumId w:val="4"/>
  </w:num>
  <w:num w:numId="16">
    <w:abstractNumId w:val="12"/>
  </w:num>
  <w:num w:numId="17">
    <w:abstractNumId w:val="13"/>
  </w:num>
  <w:num w:numId="18">
    <w:abstractNumId w:val="10"/>
  </w:num>
  <w:num w:numId="19">
    <w:abstractNumId w:val="19"/>
  </w:num>
  <w:num w:numId="20">
    <w:abstractNumId w:val="6"/>
  </w:num>
  <w:num w:numId="21">
    <w:abstractNumId w:val="2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4CC"/>
    <w:rsid w:val="00100B77"/>
    <w:rsid w:val="007E0E7B"/>
    <w:rsid w:val="00893D3D"/>
    <w:rsid w:val="008A64CC"/>
    <w:rsid w:val="008B0782"/>
    <w:rsid w:val="00C65D2D"/>
    <w:rsid w:val="00CC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CC"/>
    <w:pPr>
      <w:spacing w:after="5" w:line="268" w:lineRule="auto"/>
      <w:ind w:left="10" w:right="66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8A64CC"/>
    <w:pPr>
      <w:keepNext/>
      <w:keepLines/>
      <w:spacing w:after="0" w:line="259" w:lineRule="auto"/>
      <w:ind w:left="37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A64CC"/>
    <w:pPr>
      <w:keepNext/>
      <w:keepLines/>
      <w:spacing w:after="4" w:line="270" w:lineRule="auto"/>
      <w:ind w:left="911" w:right="973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8A64CC"/>
    <w:pPr>
      <w:keepNext/>
      <w:keepLines/>
      <w:spacing w:after="4" w:line="270" w:lineRule="auto"/>
      <w:ind w:left="911" w:right="973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4C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64C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64C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8A64C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A64CC"/>
    <w:pPr>
      <w:ind w:left="720"/>
      <w:contextualSpacing/>
    </w:pPr>
  </w:style>
  <w:style w:type="table" w:customStyle="1" w:styleId="31">
    <w:name w:val="Сетка таблицы3"/>
    <w:basedOn w:val="a1"/>
    <w:rsid w:val="008A64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unhideWhenUsed/>
    <w:rsid w:val="008A64CC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8A6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99"/>
    <w:qFormat/>
    <w:rsid w:val="008A64CC"/>
    <w:pPr>
      <w:spacing w:after="0" w:line="240" w:lineRule="auto"/>
      <w:ind w:left="0" w:right="0" w:firstLine="0"/>
      <w:jc w:val="center"/>
    </w:pPr>
    <w:rPr>
      <w:rFonts w:cs="Traditional Arabic"/>
      <w:b/>
      <w:color w:val="auto"/>
      <w:spacing w:val="60"/>
      <w:sz w:val="36"/>
      <w:szCs w:val="20"/>
    </w:rPr>
  </w:style>
  <w:style w:type="character" w:customStyle="1" w:styleId="11">
    <w:name w:val="Заголовок №1"/>
    <w:basedOn w:val="a0"/>
    <w:rsid w:val="008A6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7">
    <w:name w:val="Table Grid"/>
    <w:basedOn w:val="a1"/>
    <w:uiPriority w:val="59"/>
    <w:rsid w:val="008A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A64C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8A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64CC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6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64CC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3730916_ot_15_fevralya_2016_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3239</Words>
  <Characters>18463</Characters>
  <Application>Microsoft Office Word</Application>
  <DocSecurity>0</DocSecurity>
  <Lines>153</Lines>
  <Paragraphs>43</Paragraphs>
  <ScaleCrop>false</ScaleCrop>
  <Company>SPecialiST RePack</Company>
  <LinksUpToDate>false</LinksUpToDate>
  <CharactersWithSpaces>21659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2021-11-09T16:47:00Z</dcterms:created>
  <dcterms:modified xsi:type="dcterms:W3CDTF">2021-11-12T17:59:00Z</dcterms:modified>
</cp:coreProperties>
</file>