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E1" w:rsidRPr="00123CE1" w:rsidRDefault="00F2025D" w:rsidP="006D11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  <w:t>Контрольная работа</w:t>
      </w:r>
      <w:r w:rsidR="00123CE1" w:rsidRPr="00123CE1"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  <w:t xml:space="preserve"> по истории России Российская империя при Екатерине II и Павле I</w:t>
      </w:r>
    </w:p>
    <w:p w:rsidR="00123CE1" w:rsidRPr="00123CE1" w:rsidRDefault="00123CE1" w:rsidP="006D112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  <w:t>Вариант 1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Что из перечисленного ниже относится к деятельности Екатерины II?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привилегий дворянства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уравнение в правах купечества и дворянства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предоставление автономии Запорожью и казачеству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запрет телесных наказаний для всех сословий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Что характерно для политики просвещённого абсолютизма Екатерины II?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«Наказа» для проекта нового Уложения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попытка уравнять все сословия в правах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открытие первого университета в Москве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ограничение власти помещиков над крестьянами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6D11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Система государственного устройства, при которой существует главенство монарха и его подчинение законам, — это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абсолютизм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просвещённый абсолютизм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сословно-представительная монархия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деспотия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положение «Жалованной грамоты дворянству» 1785 г.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совестных судов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введение должности капитана-исправника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создание дворянского самоуправления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разрешение горожанам открывать типографии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Рассмотрите изображение и ответьте на вопрос.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629150" cy="2910447"/>
            <wp:effectExtent l="0" t="0" r="0" b="4445"/>
            <wp:wrapThrough wrapText="bothSides">
              <wp:wrapPolygon edited="0">
                <wp:start x="0" y="0"/>
                <wp:lineTo x="0" y="21492"/>
                <wp:lineTo x="21511" y="21492"/>
                <wp:lineTo x="21511" y="0"/>
                <wp:lineTo x="0" y="0"/>
              </wp:wrapPolygon>
            </wp:wrapThrough>
            <wp:docPr id="10" name="Рисунок 10" descr="Картина историческое событи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а историческое событие 1 вари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1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Какому историческому событию посвящена данная картина?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суд над Н. И. Новиковым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казнь Е. И. Пугачёва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суд над А. Н. Радищевым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убийство Петра III</w:t>
      </w: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123CE1"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23CE1"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CE1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ниже относится к деятельности Павла I?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выход России из Семилетней войны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сближение с Францией в конце правления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сохранение нейтралитета в период Наполеоновских войн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заключение соглашения с Пруссией и Австрией о разделах Речи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="00123CE1"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23CE1"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CE1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изучения русского языка и литературы в конце XVIII в. создаётся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Академия наук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Академия художеств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Российская академия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Славяно-греко-латинская академия</w:t>
      </w: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123CE1"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23CE1"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CE1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укажите, о ком идёт речь.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1792 г. он был назначен правителем Рижского наместничества и в этой должности вёл переговоры о присоединении к России герцогства Курляндского. В 1795 г. в чине генерал-поручика был назначен первым русским генерал-губернатором Курляндской губернии. Однако попал в немилость у императора Павла I и в 1797 г. был отправлен в отставку. Через несколько месяцев был снова принят на службу. В 1798 г. был произведён в генералы от кавалерии и назначен военным губернатором Петербурга. В 1799 г. получил графский титул. В 1801 г. стал руководителем заговора, приведшего к убийству Павла I и воцарению Александра I».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Р. И. Воронцове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П. А.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Палене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И. И. Михельсоне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Г. А. Потёмкине</w:t>
      </w: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123CE1"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23CE1"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CE1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издание Указа о престолонаследии Павлом I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издание «Жалованной грамоты дворянству»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начало выпуска бумажных денег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смерть Екатерины II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202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ответьте на вопросы.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«…Поступил на службу в 1745 г. Боевое крещение принял на полях Семилетней войны. С детства мечтал быть образцовым солдатом и офицером. Наверно, поэтому и появилась впоследствии его знаменитая книга «Наука побеждать», где простым и понятным солдату языком излагались премудрости ведения боя. Он принял участие в военных действиях в Польше, усмирении пугачёвского бунта и наведении порядка в восставшем крае. Но более всего прославился в годы русско-турецких войн, неоднократно побеждая численно превосходящего врага своим умением. В одном из главных сражений войны 1787-1791 гг. он требовал немедленно наступать, невзирая на четырёхкратное превосходство турецких войск. Используя внезапность нападения,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недостроенность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укреплений и особенности местности, провёл успешные атаки на укрепления и лагерь турецких войск. Эта победа стала одной из наиболее блистательных побед полководца. За победу в ней он был возведён Екатериной II в графское достоинство и титул графа Священной Римской империи от австрийского императора. Был подвергнут опале при вступлении на престол Павла I. Впоследствии был возвращён на службу, возглавил союзные войска в войне против революционной Франции. Умер в 1800 г., похоронен в Александро-Невской лавре в Санкт-Петербурге».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 каком полководце идёт речь?</w:t>
      </w:r>
    </w:p>
    <w:p w:rsidR="00123CE1" w:rsidRPr="006D112D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 каком главном сражении войны 1787-1791 гг. упоминается в тексте? Когда состоялось это сражение?</w:t>
      </w:r>
    </w:p>
    <w:p w:rsidR="00F2025D" w:rsidRDefault="00F2025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5D" w:rsidRDefault="00F2025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2D" w:rsidRDefault="006D112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2D" w:rsidRDefault="006D112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2D" w:rsidRDefault="006D112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2D" w:rsidRDefault="006D112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5D" w:rsidRPr="00123CE1" w:rsidRDefault="00F2025D" w:rsidP="00123C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5D" w:rsidRPr="00123CE1" w:rsidRDefault="00F2025D" w:rsidP="006D11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  <w:lastRenderedPageBreak/>
        <w:t>Контрольная работа</w:t>
      </w:r>
      <w:r w:rsidRPr="00123CE1"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  <w:t xml:space="preserve"> по истории России Российская империя при Екатерине II и Павле I</w:t>
      </w:r>
    </w:p>
    <w:p w:rsidR="00123CE1" w:rsidRPr="00123CE1" w:rsidRDefault="00123CE1" w:rsidP="006D112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color w:val="435173"/>
          <w:sz w:val="24"/>
          <w:szCs w:val="24"/>
          <w:lang w:eastAsia="ru-RU"/>
        </w:rPr>
        <w:t>Вариант 2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ниже было впервые осуществлено при Екатерине II?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строительство металлургических мануфактур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выпуск бумажных денег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отмена внутренних таможенных пошлин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замена подворного обложения подушной податью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Политику императрицы Екатерины II называют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республиканской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просвещённым абсолютизмом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абсолютизмом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сословно-представительной монархией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монастырских и церковных земель в государственное управление называется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кондицией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секуляризацией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коалицией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местничеством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 Екатерины II называют «золотым веком» дворянства, потому что дворянам было разрешено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подавать челобитные лично императрице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создавать политические организации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служить только 25 лет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ссылать крестьян на каторгу без суда и следствия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изображение и ответьте на вопрос.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844744" cy="2743200"/>
            <wp:effectExtent l="0" t="0" r="3810" b="0"/>
            <wp:wrapThrough wrapText="bothSides">
              <wp:wrapPolygon edited="0">
                <wp:start x="0" y="0"/>
                <wp:lineTo x="0" y="21450"/>
                <wp:lineTo x="21514" y="21450"/>
                <wp:lineTo x="21514" y="0"/>
                <wp:lineTo x="0" y="0"/>
              </wp:wrapPolygon>
            </wp:wrapThrough>
            <wp:docPr id="3" name="Рисунок 3" descr="Историческое событие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торическое событие 2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Какому историческому событию посвящена данная картина?</w:t>
      </w:r>
    </w:p>
    <w:p w:rsidR="00123CE1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переходу А. И. Суворова через Альпы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осаде войсками Е. И. Пугачёва Оренбурга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штурму Измаила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Чесменскому сражению</w:t>
      </w: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12D" w:rsidRDefault="006D112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025D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25D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указанных ниже событий произошло в период правления Павла I?</w:t>
      </w: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учреждение Кабинета министров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создание коллегий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образование уездов в составе губерний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принятие Акта о престолонаследии</w:t>
      </w:r>
    </w:p>
    <w:p w:rsidR="00F2025D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025D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перечисленных ниже событий относится ко второй половине XVIII в.?</w:t>
      </w: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обязательность образования для всех сословий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основание Славяно-греко-латинской академии в Москве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открытие первого учебного заведения для женщин — Смольного института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основание Санкт-Петербурга</w:t>
      </w:r>
    </w:p>
    <w:p w:rsidR="00F2025D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025D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укажите, о ком идёт речь.</w:t>
      </w:r>
    </w:p>
    <w:p w:rsidR="00F2025D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«Одна из активных участниц переворота 1762 г. В 1783 г. она была назначена директором Петербургской академии наук и созданной Российской академии, став первой женщиной в России, не считая «коронованных особ», занявшей государственный пост. При её содействии и поддержке издавались собрания сочинений М. В. Ломоносова, труды С. П. Крашенинникова и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Лепёхина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Будучи директором Российской академии, работала над созданием толкового словаря русского языка. Была членом Вольного экономического общества, Филадельфийского философского общества, Стокгольмской академии наук. Среди литературных сочинений — стихи на русском и французском языках, пьесы, переводы. Наибольшей известностью пользуются её «Записки», написанные в 1805-1806 гг. и охватывающие период до 1803 г».</w:t>
      </w: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Екатерине II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П. И. Ковалёвой-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Жемчуговой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Е. Р. Дашковой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Т. В. Гранатовой-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Шлыковой</w:t>
      </w:r>
      <w:proofErr w:type="spellEnd"/>
    </w:p>
    <w:p w:rsidR="00F2025D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25D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123CE1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убийство Павла I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присоединение Крыма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здание «Жалованной грамоты городам»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учреждение Вольного экономического обществ</w:t>
      </w:r>
    </w:p>
    <w:p w:rsidR="00F2025D" w:rsidRPr="00123CE1" w:rsidRDefault="00123CE1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025D" w:rsidRPr="0012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ответьте на вопросы.</w:t>
      </w:r>
    </w:p>
    <w:p w:rsidR="006D112D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«Продвигался по службе за счёт серьёзной работы и собственных талантов. В годы Семилетней войны переформировал русскую конницу; впервые применил батальонные колонны для нанесения противнику быстрого мощного удара, создал лёгкие батальоны и использовал в бою тактику рассыпного строя при осаде и взятии прусской крепости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Кольберг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было новым словом в военном искусстве второй половины XVIII века.</w:t>
      </w:r>
    </w:p>
    <w:p w:rsidR="00F2025D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инициатива обусловила перелом в Гросс-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Егерсдорфской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битве и победу русских войск. Сражение при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Кунерсдорфе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выдвинуло его в число лучших командиров русской армии, за него он был награждён орденом Святого Александра Невского. Ещё более прославила его имя победа, одержанная им над вдесятеро сильнейшим неприятелем при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Кагуле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вознесшая его в ряд первых полководцев XVIII века. «Этому победоносному полководцу — победившему, впрочем, одних турок — может быть, недоставало другого театра, где бы он мог развить свои стратегические способности, которых дунайская кампания не могла осветить в достаточной степени», — писал К. </w:t>
      </w:r>
      <w:proofErr w:type="spellStart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Валишевский</w:t>
      </w:r>
      <w:proofErr w:type="spellEnd"/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1764 г. был назначен генерал-губернатором Украины. Подготовлял постепенно введение в ней общерусских порядков, что и совершилось с распространением на Малороссию российского административно-территориального деления и местного устройства. В 1799 г. в Петербурге на Марсовом поле ему был установлен памятник».</w:t>
      </w:r>
    </w:p>
    <w:p w:rsidR="00F2025D" w:rsidRPr="00123CE1" w:rsidRDefault="00F2025D" w:rsidP="00F202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каком полководце идёт речь? Какой титул ему был пожалован за победы над турками?</w:t>
      </w:r>
    </w:p>
    <w:p w:rsidR="00F2025D" w:rsidRDefault="00F2025D" w:rsidP="006D112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какой русско-турецкой войне идёт речь? Укажите её хронологические рамки.</w:t>
      </w:r>
    </w:p>
    <w:p w:rsidR="006D112D" w:rsidRDefault="006D112D" w:rsidP="006D112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2D" w:rsidRDefault="006D112D" w:rsidP="006D112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99" w:rsidRPr="00123CE1" w:rsidRDefault="00300999" w:rsidP="00123C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999" w:rsidRPr="00123CE1" w:rsidSect="0012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D"/>
    <w:rsid w:val="00123CE1"/>
    <w:rsid w:val="00300999"/>
    <w:rsid w:val="006D112D"/>
    <w:rsid w:val="007871DD"/>
    <w:rsid w:val="00B51D4F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4A12-D431-4FBA-8A20-1C5941E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card">
    <w:name w:val="vcard"/>
    <w:basedOn w:val="a0"/>
    <w:rsid w:val="00123CE1"/>
  </w:style>
  <w:style w:type="character" w:customStyle="1" w:styleId="fn">
    <w:name w:val="fn"/>
    <w:basedOn w:val="a0"/>
    <w:rsid w:val="00123CE1"/>
  </w:style>
  <w:style w:type="character" w:styleId="a3">
    <w:name w:val="Hyperlink"/>
    <w:basedOn w:val="a0"/>
    <w:uiPriority w:val="99"/>
    <w:semiHidden/>
    <w:unhideWhenUsed/>
    <w:rsid w:val="00123CE1"/>
    <w:rPr>
      <w:color w:val="0000FF"/>
      <w:u w:val="single"/>
    </w:rPr>
  </w:style>
  <w:style w:type="character" w:customStyle="1" w:styleId="thetags">
    <w:name w:val="thetags"/>
    <w:basedOn w:val="a0"/>
    <w:rsid w:val="00123CE1"/>
  </w:style>
  <w:style w:type="paragraph" w:customStyle="1" w:styleId="firstparagraph">
    <w:name w:val="firstparagraph"/>
    <w:basedOn w:val="a"/>
    <w:rsid w:val="0012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CE1"/>
    <w:rPr>
      <w:b/>
      <w:bCs/>
    </w:rPr>
  </w:style>
  <w:style w:type="paragraph" w:customStyle="1" w:styleId="answers">
    <w:name w:val="answers"/>
    <w:basedOn w:val="a"/>
    <w:rsid w:val="0012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02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7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62670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2018-12-23T14:51:00Z</cp:lastPrinted>
  <dcterms:created xsi:type="dcterms:W3CDTF">2018-12-23T14:03:00Z</dcterms:created>
  <dcterms:modified xsi:type="dcterms:W3CDTF">2018-12-23T14:54:00Z</dcterms:modified>
</cp:coreProperties>
</file>